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41E5" w:rsidRDefault="00DD41E5" w:rsidP="00322912">
      <w:pPr>
        <w:spacing w:after="0" w:line="408" w:lineRule="auto"/>
        <w:ind w:left="120"/>
        <w:jc w:val="center"/>
        <w:rPr>
          <w:rFonts w:ascii="Times New Roman" w:hAnsi="Times New Roman"/>
          <w:b/>
          <w:color w:val="000000"/>
          <w:sz w:val="28"/>
          <w:lang w:val="ru-RU"/>
        </w:rPr>
        <w:sectPr w:rsidR="00DD41E5">
          <w:pgSz w:w="11906" w:h="16383"/>
          <w:pgMar w:top="1134" w:right="850" w:bottom="1134" w:left="1701" w:header="720" w:footer="720" w:gutter="0"/>
          <w:cols w:space="720"/>
        </w:sectPr>
      </w:pPr>
      <w:bookmarkStart w:id="0" w:name="block-12203985"/>
      <w:bookmarkStart w:id="1" w:name="_GoBack"/>
      <w:r>
        <w:rPr>
          <w:rFonts w:ascii="Times New Roman" w:hAnsi="Times New Roman"/>
          <w:b/>
          <w:noProof/>
          <w:color w:val="000000"/>
          <w:sz w:val="28"/>
          <w:lang w:val="ru-RU" w:eastAsia="ru-RU"/>
        </w:rPr>
        <w:drawing>
          <wp:inline distT="0" distB="0" distL="0" distR="0">
            <wp:extent cx="5940425" cy="81661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4-01-26_00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0425" cy="8166100"/>
                    </a:xfrm>
                    <a:prstGeom prst="rect">
                      <a:avLst/>
                    </a:prstGeom>
                  </pic:spPr>
                </pic:pic>
              </a:graphicData>
            </a:graphic>
          </wp:inline>
        </w:drawing>
      </w:r>
      <w:bookmarkEnd w:id="1"/>
    </w:p>
    <w:p w:rsidR="00322912" w:rsidRDefault="00322912" w:rsidP="00322912">
      <w:pPr>
        <w:spacing w:after="0" w:line="408" w:lineRule="auto"/>
        <w:ind w:left="120"/>
        <w:jc w:val="center"/>
        <w:rPr>
          <w:lang w:val="ru-RU"/>
        </w:rPr>
      </w:pPr>
      <w:r>
        <w:rPr>
          <w:rFonts w:ascii="Times New Roman" w:hAnsi="Times New Roman"/>
          <w:b/>
          <w:color w:val="000000"/>
          <w:sz w:val="28"/>
          <w:lang w:val="ru-RU"/>
        </w:rPr>
        <w:lastRenderedPageBreak/>
        <w:t>МИНИСТЕРСТВО ПРОСВЕЩЕНИЯ РОССИЙСКОЙ ФЕДЕРАЦИИ</w:t>
      </w:r>
    </w:p>
    <w:p w:rsidR="00322912" w:rsidRDefault="00322912" w:rsidP="00322912">
      <w:pPr>
        <w:spacing w:after="0" w:line="408" w:lineRule="auto"/>
        <w:ind w:left="120"/>
        <w:jc w:val="center"/>
        <w:rPr>
          <w:lang w:val="ru-RU"/>
        </w:rPr>
      </w:pPr>
      <w:r>
        <w:rPr>
          <w:rFonts w:ascii="Times New Roman" w:hAnsi="Times New Roman"/>
          <w:b/>
          <w:color w:val="000000"/>
          <w:sz w:val="28"/>
          <w:lang w:val="ru-RU"/>
        </w:rPr>
        <w:t>‌</w:t>
      </w:r>
      <w:bookmarkStart w:id="2" w:name="8bc005d6-dd8c-40df-b3ae-1f9dd26418c3"/>
      <w:r>
        <w:rPr>
          <w:rFonts w:ascii="Times New Roman" w:hAnsi="Times New Roman"/>
          <w:b/>
          <w:color w:val="000000"/>
          <w:sz w:val="28"/>
          <w:lang w:val="ru-RU"/>
        </w:rPr>
        <w:t>Муниципальное бюджетное общеобразовательное учреждение</w:t>
      </w:r>
      <w:bookmarkEnd w:id="2"/>
      <w:r>
        <w:rPr>
          <w:rFonts w:ascii="Times New Roman" w:hAnsi="Times New Roman"/>
          <w:b/>
          <w:color w:val="000000"/>
          <w:sz w:val="28"/>
          <w:lang w:val="ru-RU"/>
        </w:rPr>
        <w:t xml:space="preserve">‌‌ </w:t>
      </w:r>
    </w:p>
    <w:p w:rsidR="00322912" w:rsidRDefault="00322912" w:rsidP="00322912">
      <w:pPr>
        <w:spacing w:after="0" w:line="408" w:lineRule="auto"/>
        <w:ind w:left="120"/>
        <w:jc w:val="center"/>
        <w:rPr>
          <w:lang w:val="ru-RU"/>
        </w:rPr>
      </w:pPr>
      <w:proofErr w:type="gramStart"/>
      <w:r>
        <w:rPr>
          <w:rFonts w:ascii="Times New Roman" w:hAnsi="Times New Roman"/>
          <w:b/>
          <w:color w:val="000000"/>
          <w:sz w:val="28"/>
          <w:lang w:val="ru-RU"/>
        </w:rPr>
        <w:t>‌</w:t>
      </w:r>
      <w:bookmarkStart w:id="3" w:name="88e3db00-6636-4601-a948-1c797e67dbbc"/>
      <w:r>
        <w:rPr>
          <w:rFonts w:ascii="Times New Roman" w:hAnsi="Times New Roman"/>
          <w:b/>
          <w:color w:val="000000"/>
          <w:sz w:val="28"/>
          <w:lang w:val="ru-RU"/>
        </w:rPr>
        <w:t>«</w:t>
      </w:r>
      <w:proofErr w:type="gramEnd"/>
      <w:r>
        <w:rPr>
          <w:rFonts w:ascii="Times New Roman" w:hAnsi="Times New Roman"/>
          <w:b/>
          <w:color w:val="000000"/>
          <w:sz w:val="28"/>
          <w:lang w:val="ru-RU"/>
        </w:rPr>
        <w:t xml:space="preserve">Средняя общеобразовательная </w:t>
      </w:r>
      <w:proofErr w:type="spellStart"/>
      <w:r>
        <w:rPr>
          <w:rFonts w:ascii="Times New Roman" w:hAnsi="Times New Roman"/>
          <w:b/>
          <w:color w:val="000000"/>
          <w:sz w:val="28"/>
          <w:lang w:val="ru-RU"/>
        </w:rPr>
        <w:t>татарско</w:t>
      </w:r>
      <w:proofErr w:type="spellEnd"/>
      <w:r>
        <w:rPr>
          <w:rFonts w:ascii="Times New Roman" w:hAnsi="Times New Roman"/>
          <w:b/>
          <w:color w:val="000000"/>
          <w:sz w:val="28"/>
          <w:lang w:val="ru-RU"/>
        </w:rPr>
        <w:t xml:space="preserve"> – русская школа №113 с углубленным изучением отдельных предметов им. Героя России М.Р. </w:t>
      </w:r>
      <w:proofErr w:type="spellStart"/>
      <w:r>
        <w:rPr>
          <w:rFonts w:ascii="Times New Roman" w:hAnsi="Times New Roman"/>
          <w:b/>
          <w:color w:val="000000"/>
          <w:sz w:val="28"/>
          <w:lang w:val="ru-RU"/>
        </w:rPr>
        <w:t>Ахметшина</w:t>
      </w:r>
      <w:proofErr w:type="spellEnd"/>
      <w:r>
        <w:rPr>
          <w:rFonts w:ascii="Times New Roman" w:hAnsi="Times New Roman"/>
          <w:b/>
          <w:color w:val="000000"/>
          <w:sz w:val="28"/>
          <w:lang w:val="ru-RU"/>
        </w:rPr>
        <w:t>» Ново-Савиновского района г. Казани</w:t>
      </w:r>
      <w:bookmarkEnd w:id="3"/>
      <w:r>
        <w:rPr>
          <w:rFonts w:ascii="Times New Roman" w:hAnsi="Times New Roman"/>
          <w:b/>
          <w:color w:val="000000"/>
          <w:sz w:val="28"/>
          <w:lang w:val="ru-RU"/>
        </w:rPr>
        <w:t>‌</w:t>
      </w:r>
      <w:r>
        <w:rPr>
          <w:rFonts w:ascii="Times New Roman" w:hAnsi="Times New Roman"/>
          <w:color w:val="000000"/>
          <w:sz w:val="28"/>
          <w:lang w:val="ru-RU"/>
        </w:rPr>
        <w:t>​</w:t>
      </w:r>
    </w:p>
    <w:p w:rsidR="00322912" w:rsidRDefault="00322912" w:rsidP="00322912">
      <w:pPr>
        <w:spacing w:after="0" w:line="408" w:lineRule="auto"/>
        <w:ind w:left="120"/>
        <w:jc w:val="center"/>
      </w:pPr>
      <w:r>
        <w:rPr>
          <w:rFonts w:ascii="Times New Roman" w:hAnsi="Times New Roman"/>
          <w:b/>
          <w:color w:val="000000"/>
          <w:sz w:val="28"/>
        </w:rPr>
        <w:t>МБОУ "</w:t>
      </w:r>
      <w:proofErr w:type="spellStart"/>
      <w:r>
        <w:rPr>
          <w:rFonts w:ascii="Times New Roman" w:hAnsi="Times New Roman"/>
          <w:b/>
          <w:color w:val="000000"/>
          <w:sz w:val="28"/>
        </w:rPr>
        <w:t>Школа</w:t>
      </w:r>
      <w:proofErr w:type="spellEnd"/>
      <w:r>
        <w:rPr>
          <w:rFonts w:ascii="Times New Roman" w:hAnsi="Times New Roman"/>
          <w:b/>
          <w:color w:val="000000"/>
          <w:sz w:val="28"/>
        </w:rPr>
        <w:t xml:space="preserve"> №113"</w:t>
      </w:r>
    </w:p>
    <w:p w:rsidR="00322912" w:rsidRDefault="00322912" w:rsidP="00322912">
      <w:pPr>
        <w:spacing w:after="0"/>
        <w:ind w:left="120"/>
      </w:pPr>
    </w:p>
    <w:p w:rsidR="00322912" w:rsidRDefault="00322912" w:rsidP="00322912">
      <w:pPr>
        <w:spacing w:after="0"/>
        <w:ind w:left="120"/>
      </w:pPr>
    </w:p>
    <w:p w:rsidR="00322912" w:rsidRDefault="00322912" w:rsidP="00322912">
      <w:pPr>
        <w:spacing w:after="0"/>
        <w:ind w:left="120"/>
      </w:pPr>
    </w:p>
    <w:p w:rsidR="00322912" w:rsidRDefault="00322912" w:rsidP="00322912">
      <w:pPr>
        <w:spacing w:after="0"/>
        <w:ind w:left="120"/>
      </w:pPr>
    </w:p>
    <w:tbl>
      <w:tblPr>
        <w:tblW w:w="0" w:type="auto"/>
        <w:tblLook w:val="04A0" w:firstRow="1" w:lastRow="0" w:firstColumn="1" w:lastColumn="0" w:noHBand="0" w:noVBand="1"/>
      </w:tblPr>
      <w:tblGrid>
        <w:gridCol w:w="3114"/>
        <w:gridCol w:w="3115"/>
        <w:gridCol w:w="3115"/>
      </w:tblGrid>
      <w:tr w:rsidR="00322912" w:rsidRPr="00DD41E5" w:rsidTr="00322912">
        <w:tc>
          <w:tcPr>
            <w:tcW w:w="3114" w:type="dxa"/>
          </w:tcPr>
          <w:p w:rsidR="00322912" w:rsidRDefault="00322912">
            <w:pPr>
              <w:autoSpaceDE w:val="0"/>
              <w:autoSpaceDN w:val="0"/>
              <w:spacing w:after="120"/>
              <w:jc w:val="both"/>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РАССМОТРЕНО</w:t>
            </w:r>
          </w:p>
          <w:p w:rsidR="00322912" w:rsidRDefault="00322912">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 МБОУ "Школа №113"</w:t>
            </w:r>
          </w:p>
          <w:p w:rsidR="00322912" w:rsidRDefault="00322912">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322912" w:rsidRDefault="00322912">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Юнусова Э. Н.</w:t>
            </w:r>
          </w:p>
          <w:p w:rsidR="00322912" w:rsidRDefault="00322912">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 от 31.08.2023 г.</w:t>
            </w:r>
          </w:p>
          <w:p w:rsidR="00322912" w:rsidRDefault="00322912">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322912" w:rsidRDefault="00322912">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СОГЛАСОВАНО</w:t>
            </w:r>
          </w:p>
          <w:p w:rsidR="00322912" w:rsidRDefault="00322912">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Заместитель директора по учебной работе</w:t>
            </w:r>
          </w:p>
          <w:p w:rsidR="00322912" w:rsidRDefault="00322912">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322912" w:rsidRDefault="00322912">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Хасанова И. А.</w:t>
            </w:r>
          </w:p>
          <w:p w:rsidR="00322912" w:rsidRDefault="00322912">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322912" w:rsidRDefault="00322912">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322912" w:rsidRDefault="00322912">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Руководитель МО учителей гуманитарного цикла</w:t>
            </w:r>
          </w:p>
          <w:p w:rsidR="00322912" w:rsidRDefault="00322912">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322912" w:rsidRDefault="00322912">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Валиева Г. Х.</w:t>
            </w:r>
          </w:p>
          <w:p w:rsidR="00322912" w:rsidRDefault="00322912">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 от 31.08.2023 г.</w:t>
            </w:r>
          </w:p>
          <w:p w:rsidR="00322912" w:rsidRDefault="00322912">
            <w:pPr>
              <w:autoSpaceDE w:val="0"/>
              <w:autoSpaceDN w:val="0"/>
              <w:spacing w:after="120" w:line="240" w:lineRule="auto"/>
              <w:jc w:val="both"/>
              <w:rPr>
                <w:rFonts w:ascii="Times New Roman" w:eastAsia="Times New Roman" w:hAnsi="Times New Roman"/>
                <w:color w:val="000000"/>
                <w:sz w:val="24"/>
                <w:szCs w:val="24"/>
                <w:lang w:val="ru-RU"/>
              </w:rPr>
            </w:pPr>
          </w:p>
        </w:tc>
      </w:tr>
    </w:tbl>
    <w:p w:rsidR="003B49D8" w:rsidRPr="00CC6B14" w:rsidRDefault="003B49D8">
      <w:pPr>
        <w:spacing w:after="0"/>
        <w:ind w:left="120"/>
        <w:rPr>
          <w:lang w:val="ru-RU"/>
        </w:rPr>
      </w:pPr>
    </w:p>
    <w:p w:rsidR="003B49D8" w:rsidRPr="00CC6B14" w:rsidRDefault="00524D46">
      <w:pPr>
        <w:spacing w:after="0"/>
        <w:ind w:left="120"/>
        <w:rPr>
          <w:lang w:val="ru-RU"/>
        </w:rPr>
      </w:pPr>
      <w:r w:rsidRPr="00CC6B14">
        <w:rPr>
          <w:rFonts w:ascii="Times New Roman" w:hAnsi="Times New Roman"/>
          <w:color w:val="000000"/>
          <w:sz w:val="28"/>
          <w:lang w:val="ru-RU"/>
        </w:rPr>
        <w:t>‌</w:t>
      </w:r>
    </w:p>
    <w:p w:rsidR="003B49D8" w:rsidRPr="00CC6B14" w:rsidRDefault="003B49D8">
      <w:pPr>
        <w:spacing w:after="0"/>
        <w:ind w:left="120"/>
        <w:rPr>
          <w:lang w:val="ru-RU"/>
        </w:rPr>
      </w:pPr>
    </w:p>
    <w:p w:rsidR="003B49D8" w:rsidRPr="00CC6B14" w:rsidRDefault="003B49D8">
      <w:pPr>
        <w:spacing w:after="0"/>
        <w:ind w:left="120"/>
        <w:rPr>
          <w:lang w:val="ru-RU"/>
        </w:rPr>
      </w:pPr>
    </w:p>
    <w:p w:rsidR="003B49D8" w:rsidRPr="00CC6B14" w:rsidRDefault="003B49D8">
      <w:pPr>
        <w:spacing w:after="0"/>
        <w:ind w:left="120"/>
        <w:rPr>
          <w:lang w:val="ru-RU"/>
        </w:rPr>
      </w:pPr>
    </w:p>
    <w:p w:rsidR="003B49D8" w:rsidRPr="00CC6B14" w:rsidRDefault="00524D46">
      <w:pPr>
        <w:spacing w:after="0" w:line="408" w:lineRule="auto"/>
        <w:ind w:left="120"/>
        <w:jc w:val="center"/>
        <w:rPr>
          <w:lang w:val="ru-RU"/>
        </w:rPr>
      </w:pPr>
      <w:r w:rsidRPr="00CC6B14">
        <w:rPr>
          <w:rFonts w:ascii="Times New Roman" w:hAnsi="Times New Roman"/>
          <w:b/>
          <w:color w:val="000000"/>
          <w:sz w:val="28"/>
          <w:lang w:val="ru-RU"/>
        </w:rPr>
        <w:t>РАБОЧАЯ ПРОГРАММА</w:t>
      </w:r>
    </w:p>
    <w:p w:rsidR="003B49D8" w:rsidRPr="005549B9" w:rsidRDefault="003B49D8">
      <w:pPr>
        <w:spacing w:after="0" w:line="408" w:lineRule="auto"/>
        <w:ind w:left="120"/>
        <w:jc w:val="center"/>
        <w:rPr>
          <w:lang w:val="ru-RU"/>
        </w:rPr>
      </w:pPr>
    </w:p>
    <w:p w:rsidR="003B49D8" w:rsidRPr="00CC6B14" w:rsidRDefault="003B49D8">
      <w:pPr>
        <w:spacing w:after="0"/>
        <w:ind w:left="120"/>
        <w:jc w:val="center"/>
        <w:rPr>
          <w:lang w:val="ru-RU"/>
        </w:rPr>
      </w:pPr>
    </w:p>
    <w:p w:rsidR="003B49D8" w:rsidRPr="00CC6B14" w:rsidRDefault="00524D46">
      <w:pPr>
        <w:spacing w:after="0" w:line="408" w:lineRule="auto"/>
        <w:ind w:left="120"/>
        <w:jc w:val="center"/>
        <w:rPr>
          <w:lang w:val="ru-RU"/>
        </w:rPr>
      </w:pPr>
      <w:r w:rsidRPr="00CC6B14">
        <w:rPr>
          <w:rFonts w:ascii="Times New Roman" w:hAnsi="Times New Roman"/>
          <w:b/>
          <w:color w:val="000000"/>
          <w:sz w:val="28"/>
          <w:lang w:val="ru-RU"/>
        </w:rPr>
        <w:t>учебного предмета «Основы безопасности жизнедеятельности»</w:t>
      </w:r>
    </w:p>
    <w:p w:rsidR="003B49D8" w:rsidRPr="00CC6B14" w:rsidRDefault="00524D46">
      <w:pPr>
        <w:spacing w:after="0" w:line="408" w:lineRule="auto"/>
        <w:ind w:left="120"/>
        <w:jc w:val="center"/>
        <w:rPr>
          <w:lang w:val="ru-RU"/>
        </w:rPr>
      </w:pPr>
      <w:r w:rsidRPr="00CC6B14">
        <w:rPr>
          <w:rFonts w:ascii="Times New Roman" w:hAnsi="Times New Roman"/>
          <w:color w:val="000000"/>
          <w:sz w:val="28"/>
          <w:lang w:val="ru-RU"/>
        </w:rPr>
        <w:t xml:space="preserve">для обучающихся 10-11 классов </w:t>
      </w:r>
    </w:p>
    <w:p w:rsidR="003B49D8" w:rsidRPr="00CC6B14" w:rsidRDefault="003B49D8">
      <w:pPr>
        <w:spacing w:after="0"/>
        <w:ind w:left="120"/>
        <w:jc w:val="center"/>
        <w:rPr>
          <w:lang w:val="ru-RU"/>
        </w:rPr>
      </w:pPr>
    </w:p>
    <w:p w:rsidR="003B49D8" w:rsidRPr="00CC6B14" w:rsidRDefault="003B49D8">
      <w:pPr>
        <w:spacing w:after="0"/>
        <w:ind w:left="120"/>
        <w:jc w:val="center"/>
        <w:rPr>
          <w:lang w:val="ru-RU"/>
        </w:rPr>
      </w:pPr>
    </w:p>
    <w:p w:rsidR="003B49D8" w:rsidRPr="00CC6B14" w:rsidRDefault="003B49D8">
      <w:pPr>
        <w:spacing w:after="0"/>
        <w:ind w:left="120"/>
        <w:jc w:val="center"/>
        <w:rPr>
          <w:lang w:val="ru-RU"/>
        </w:rPr>
      </w:pPr>
    </w:p>
    <w:p w:rsidR="003B49D8" w:rsidRPr="00CC6B14" w:rsidRDefault="003B49D8">
      <w:pPr>
        <w:spacing w:after="0"/>
        <w:ind w:left="120"/>
        <w:jc w:val="center"/>
        <w:rPr>
          <w:lang w:val="ru-RU"/>
        </w:rPr>
      </w:pPr>
    </w:p>
    <w:p w:rsidR="003B49D8" w:rsidRPr="00CC6B14" w:rsidRDefault="003B49D8" w:rsidP="00CC6B14">
      <w:pPr>
        <w:spacing w:after="0"/>
        <w:rPr>
          <w:lang w:val="ru-RU"/>
        </w:rPr>
      </w:pPr>
    </w:p>
    <w:p w:rsidR="003B49D8" w:rsidRPr="00CC6B14" w:rsidRDefault="003B49D8">
      <w:pPr>
        <w:spacing w:after="0"/>
        <w:ind w:left="120"/>
        <w:jc w:val="center"/>
        <w:rPr>
          <w:lang w:val="ru-RU"/>
        </w:rPr>
      </w:pPr>
    </w:p>
    <w:p w:rsidR="003B49D8" w:rsidRPr="00CC6B14" w:rsidRDefault="00524D46">
      <w:pPr>
        <w:spacing w:after="0"/>
        <w:ind w:left="120"/>
        <w:jc w:val="center"/>
        <w:rPr>
          <w:lang w:val="ru-RU"/>
        </w:rPr>
      </w:pPr>
      <w:r w:rsidRPr="00CC6B14">
        <w:rPr>
          <w:rFonts w:ascii="Times New Roman" w:hAnsi="Times New Roman"/>
          <w:color w:val="000000"/>
          <w:sz w:val="28"/>
          <w:lang w:val="ru-RU"/>
        </w:rPr>
        <w:t>​</w:t>
      </w:r>
      <w:bookmarkStart w:id="4" w:name="3c91d4df-ec5a-4693-9f78-bc3133ba6b6b"/>
      <w:r w:rsidRPr="00CC6B14">
        <w:rPr>
          <w:rFonts w:ascii="Times New Roman" w:hAnsi="Times New Roman"/>
          <w:b/>
          <w:color w:val="000000"/>
          <w:sz w:val="28"/>
          <w:lang w:val="ru-RU"/>
        </w:rPr>
        <w:t>г. Казань</w:t>
      </w:r>
      <w:bookmarkEnd w:id="4"/>
      <w:r w:rsidRPr="00CC6B14">
        <w:rPr>
          <w:rFonts w:ascii="Times New Roman" w:hAnsi="Times New Roman"/>
          <w:b/>
          <w:color w:val="000000"/>
          <w:sz w:val="28"/>
          <w:lang w:val="ru-RU"/>
        </w:rPr>
        <w:t xml:space="preserve">‌ </w:t>
      </w:r>
      <w:bookmarkStart w:id="5" w:name="cc9c1c5d-85b7-4c8f-b36f-9edff786d340"/>
      <w:r w:rsidRPr="00CC6B14">
        <w:rPr>
          <w:rFonts w:ascii="Times New Roman" w:hAnsi="Times New Roman"/>
          <w:b/>
          <w:color w:val="000000"/>
          <w:sz w:val="28"/>
          <w:lang w:val="ru-RU"/>
        </w:rPr>
        <w:t>2023</w:t>
      </w:r>
      <w:bookmarkEnd w:id="5"/>
      <w:r w:rsidRPr="00CC6B14">
        <w:rPr>
          <w:rFonts w:ascii="Times New Roman" w:hAnsi="Times New Roman"/>
          <w:b/>
          <w:color w:val="000000"/>
          <w:sz w:val="28"/>
          <w:lang w:val="ru-RU"/>
        </w:rPr>
        <w:t>‌</w:t>
      </w:r>
      <w:r w:rsidRPr="00CC6B14">
        <w:rPr>
          <w:rFonts w:ascii="Times New Roman" w:hAnsi="Times New Roman"/>
          <w:color w:val="000000"/>
          <w:sz w:val="28"/>
          <w:lang w:val="ru-RU"/>
        </w:rPr>
        <w:t>​</w:t>
      </w:r>
    </w:p>
    <w:p w:rsidR="003B49D8" w:rsidRPr="00CC6B14" w:rsidRDefault="003B49D8">
      <w:pPr>
        <w:spacing w:after="0"/>
        <w:ind w:left="120"/>
        <w:rPr>
          <w:lang w:val="ru-RU"/>
        </w:rPr>
      </w:pPr>
    </w:p>
    <w:p w:rsidR="003B49D8" w:rsidRPr="00CC6B14" w:rsidRDefault="003B49D8">
      <w:pPr>
        <w:rPr>
          <w:lang w:val="ru-RU"/>
        </w:rPr>
        <w:sectPr w:rsidR="003B49D8" w:rsidRPr="00CC6B14">
          <w:pgSz w:w="11906" w:h="16383"/>
          <w:pgMar w:top="1134" w:right="850" w:bottom="1134" w:left="1701" w:header="720" w:footer="720" w:gutter="0"/>
          <w:cols w:space="720"/>
        </w:sectPr>
      </w:pPr>
    </w:p>
    <w:p w:rsidR="003B49D8" w:rsidRPr="00CC6B14" w:rsidRDefault="00524D46" w:rsidP="005549B9">
      <w:pPr>
        <w:spacing w:after="0" w:line="264" w:lineRule="auto"/>
        <w:ind w:left="120"/>
        <w:jc w:val="center"/>
        <w:rPr>
          <w:lang w:val="ru-RU"/>
        </w:rPr>
      </w:pPr>
      <w:bookmarkStart w:id="6" w:name="block-12203986"/>
      <w:bookmarkEnd w:id="0"/>
      <w:r w:rsidRPr="00CC6B14">
        <w:rPr>
          <w:rFonts w:ascii="Times New Roman" w:hAnsi="Times New Roman"/>
          <w:b/>
          <w:color w:val="000000"/>
          <w:sz w:val="28"/>
          <w:lang w:val="ru-RU"/>
        </w:rPr>
        <w:lastRenderedPageBreak/>
        <w:t>ПОЯСНИТЕЛЬНАЯ ЗАПИСКА</w:t>
      </w:r>
    </w:p>
    <w:p w:rsidR="003B49D8" w:rsidRPr="00CC6B14" w:rsidRDefault="003B49D8">
      <w:pPr>
        <w:spacing w:after="0" w:line="264" w:lineRule="auto"/>
        <w:ind w:left="120"/>
        <w:jc w:val="both"/>
        <w:rPr>
          <w:lang w:val="ru-RU"/>
        </w:rPr>
      </w:pP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 (далее – программа ОБЖ)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СОО. </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Содержание программы ОБЖ выстроено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преемственности приобретения обучающимися знаний и формирования у них умений и навыков в области безопасности жизнедеятельности.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Программа ОБЖ обеспечивает реализацию практико-ориентированного подхода в преподавании ОБЖ,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 продолжения освоения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
    <w:p w:rsidR="003B49D8" w:rsidRDefault="00524D46">
      <w:pPr>
        <w:spacing w:after="0" w:line="264" w:lineRule="auto"/>
        <w:ind w:firstLine="600"/>
        <w:jc w:val="both"/>
      </w:pPr>
      <w:proofErr w:type="spellStart"/>
      <w:r>
        <w:rPr>
          <w:rFonts w:ascii="Times New Roman" w:hAnsi="Times New Roman"/>
          <w:color w:val="000000"/>
          <w:spacing w:val="-2"/>
          <w:sz w:val="28"/>
        </w:rPr>
        <w:t>Программа</w:t>
      </w:r>
      <w:proofErr w:type="spellEnd"/>
      <w:r>
        <w:rPr>
          <w:rFonts w:ascii="Times New Roman" w:hAnsi="Times New Roman"/>
          <w:color w:val="000000"/>
          <w:spacing w:val="-2"/>
          <w:sz w:val="28"/>
        </w:rPr>
        <w:t xml:space="preserve"> ОБЖ </w:t>
      </w:r>
      <w:proofErr w:type="spellStart"/>
      <w:r>
        <w:rPr>
          <w:rFonts w:ascii="Times New Roman" w:hAnsi="Times New Roman"/>
          <w:color w:val="000000"/>
          <w:spacing w:val="-2"/>
          <w:sz w:val="28"/>
        </w:rPr>
        <w:t>обеспечивает</w:t>
      </w:r>
      <w:proofErr w:type="spellEnd"/>
      <w:r>
        <w:rPr>
          <w:rFonts w:ascii="Times New Roman" w:hAnsi="Times New Roman"/>
          <w:color w:val="000000"/>
          <w:spacing w:val="-2"/>
          <w:sz w:val="28"/>
        </w:rPr>
        <w:t>:</w:t>
      </w:r>
    </w:p>
    <w:p w:rsidR="003B49D8" w:rsidRPr="00CC6B14" w:rsidRDefault="00524D46">
      <w:pPr>
        <w:numPr>
          <w:ilvl w:val="0"/>
          <w:numId w:val="1"/>
        </w:numPr>
        <w:spacing w:after="0" w:line="264" w:lineRule="auto"/>
        <w:jc w:val="both"/>
        <w:rPr>
          <w:lang w:val="ru-RU"/>
        </w:rPr>
      </w:pPr>
      <w:r w:rsidRPr="00CC6B14">
        <w:rPr>
          <w:rFonts w:ascii="Times New Roman" w:hAnsi="Times New Roman"/>
          <w:color w:val="000000"/>
          <w:spacing w:val="-2"/>
          <w:sz w:val="28"/>
          <w:lang w:val="ru-RU"/>
        </w:rP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rsidR="003B49D8" w:rsidRPr="00CC6B14" w:rsidRDefault="00524D46">
      <w:pPr>
        <w:numPr>
          <w:ilvl w:val="0"/>
          <w:numId w:val="1"/>
        </w:numPr>
        <w:spacing w:after="0" w:line="264" w:lineRule="auto"/>
        <w:jc w:val="both"/>
        <w:rPr>
          <w:lang w:val="ru-RU"/>
        </w:rPr>
      </w:pPr>
      <w:r w:rsidRPr="00CC6B14">
        <w:rPr>
          <w:rFonts w:ascii="Times New Roman" w:hAnsi="Times New Roman"/>
          <w:color w:val="000000"/>
          <w:spacing w:val="-2"/>
          <w:sz w:val="28"/>
          <w:lang w:val="ru-RU"/>
        </w:rPr>
        <w:t>достижение выпускниками базового уровня культуры безопасности жизнедеятельности, соответствующего интересам обучающихся и потребностям общества в формировании полноценной личности безопасного типа;</w:t>
      </w:r>
    </w:p>
    <w:p w:rsidR="003B49D8" w:rsidRPr="00CC6B14" w:rsidRDefault="00524D46">
      <w:pPr>
        <w:numPr>
          <w:ilvl w:val="0"/>
          <w:numId w:val="1"/>
        </w:numPr>
        <w:spacing w:after="0" w:line="264" w:lineRule="auto"/>
        <w:jc w:val="both"/>
        <w:rPr>
          <w:lang w:val="ru-RU"/>
        </w:rPr>
      </w:pPr>
      <w:r w:rsidRPr="00CC6B14">
        <w:rPr>
          <w:rFonts w:ascii="Times New Roman" w:hAnsi="Times New Roman"/>
          <w:color w:val="000000"/>
          <w:spacing w:val="-2"/>
          <w:sz w:val="28"/>
          <w:lang w:val="ru-RU"/>
        </w:rPr>
        <w:t xml:space="preserve">взаимосвязь личностных, </w:t>
      </w:r>
      <w:proofErr w:type="spellStart"/>
      <w:r w:rsidRPr="00CC6B14">
        <w:rPr>
          <w:rFonts w:ascii="Times New Roman" w:hAnsi="Times New Roman"/>
          <w:color w:val="000000"/>
          <w:spacing w:val="-2"/>
          <w:sz w:val="28"/>
          <w:lang w:val="ru-RU"/>
        </w:rPr>
        <w:t>метапредметных</w:t>
      </w:r>
      <w:proofErr w:type="spellEnd"/>
      <w:r w:rsidRPr="00CC6B14">
        <w:rPr>
          <w:rFonts w:ascii="Times New Roman" w:hAnsi="Times New Roman"/>
          <w:color w:val="000000"/>
          <w:spacing w:val="-2"/>
          <w:sz w:val="28"/>
          <w:lang w:val="ru-RU"/>
        </w:rPr>
        <w:t xml:space="preserve"> и предметных результатов освоения учебного предмета ОБЖ на уровнях основного общего и среднего общего образования;</w:t>
      </w:r>
    </w:p>
    <w:p w:rsidR="003B49D8" w:rsidRPr="00CC6B14" w:rsidRDefault="00524D46">
      <w:pPr>
        <w:numPr>
          <w:ilvl w:val="0"/>
          <w:numId w:val="1"/>
        </w:numPr>
        <w:spacing w:after="0" w:line="264" w:lineRule="auto"/>
        <w:jc w:val="both"/>
        <w:rPr>
          <w:lang w:val="ru-RU"/>
        </w:rPr>
      </w:pPr>
      <w:r w:rsidRPr="00CC6B14">
        <w:rPr>
          <w:rFonts w:ascii="Times New Roman" w:hAnsi="Times New Roman"/>
          <w:color w:val="000000"/>
          <w:spacing w:val="-2"/>
          <w:sz w:val="28"/>
          <w:lang w:val="ru-RU"/>
        </w:rPr>
        <w:t>подготовку выпускников к решению актуальных практических задач безопасности жизнедеятельности в повседневной жизни.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Содержание учебного предмета ОБЖ структурно представлено отдельными модулями (тематическими линиями), обеспечивающими </w:t>
      </w:r>
      <w:r w:rsidRPr="00CC6B14">
        <w:rPr>
          <w:rFonts w:ascii="Times New Roman" w:hAnsi="Times New Roman"/>
          <w:color w:val="000000"/>
          <w:spacing w:val="-2"/>
          <w:sz w:val="28"/>
          <w:lang w:val="ru-RU"/>
        </w:rPr>
        <w:lastRenderedPageBreak/>
        <w:t>системность и непрерывность изучения предмета на уровнях основного общего и среднего общего образования: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Модуль № 1. «Основы комплексной безопасности».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Модуль № 2. «Основы обороны государства». </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Модуль № 3. «Военно-профессиональная деятельность».</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Модуль № 4. «Защита населения Российской Федерации от опасных и чрезвычайных ситуаций».</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Модуль № 5. «Безопасность в природной среде и экологическая безопасность».</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Модуль № 6. «Основы противодействия экстремизму и терроризму».</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Модуль № 7. «Основы здорового образа жизни».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Модуль № 8. «Основы медицинских знаний и оказание первой помощи».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Модуль № 9. «Элементы начальной военной подготовки».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В целях обеспечения преемственности в изучении учебного предмета ОБЖ на уровне среднего общего образования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rsidR="003B49D8" w:rsidRPr="00CC6B14" w:rsidRDefault="00524D46">
      <w:pPr>
        <w:spacing w:after="0" w:line="264" w:lineRule="auto"/>
        <w:ind w:firstLine="600"/>
        <w:jc w:val="both"/>
        <w:rPr>
          <w:lang w:val="ru-RU"/>
        </w:rPr>
      </w:pPr>
      <w:r w:rsidRPr="00CC6B14">
        <w:rPr>
          <w:rFonts w:ascii="Times New Roman" w:hAnsi="Times New Roman"/>
          <w:b/>
          <w:color w:val="000000"/>
          <w:sz w:val="28"/>
          <w:lang w:val="ru-RU"/>
        </w:rPr>
        <w:t xml:space="preserve">ОБЩАЯ ХАРАКТЕРИСТИКА УЧЕБНОГО ПРЕДМЕТА «ОСНОВЫ БЕЗОПАСНОСТИ ЖИЗНЕДЕЯТЕЛЬНОСТИ» </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w:t>
      </w:r>
      <w:r w:rsidRPr="00CC6B14">
        <w:rPr>
          <w:rFonts w:ascii="Times New Roman" w:hAnsi="Times New Roman"/>
          <w:color w:val="000000"/>
          <w:spacing w:val="-2"/>
          <w:sz w:val="28"/>
          <w:lang w:val="ru-RU"/>
        </w:rPr>
        <w:lastRenderedPageBreak/>
        <w:t>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3B49D8" w:rsidRPr="00CC6B14" w:rsidRDefault="00524D46">
      <w:pPr>
        <w:spacing w:after="0" w:line="264" w:lineRule="auto"/>
        <w:ind w:firstLine="600"/>
        <w:jc w:val="both"/>
        <w:rPr>
          <w:lang w:val="ru-RU"/>
        </w:rPr>
      </w:pPr>
      <w:r w:rsidRPr="00CC6B14">
        <w:rPr>
          <w:rFonts w:ascii="Times New Roman" w:hAnsi="Times New Roman"/>
          <w:b/>
          <w:color w:val="000000"/>
          <w:sz w:val="28"/>
          <w:lang w:val="ru-RU"/>
        </w:rPr>
        <w:t>ЦЕЛЬ ИЗУЧЕНИЯ УЧЕБНОГО ПРЕДМЕТА «ОСНОВЫ БЕЗОПАСНОСТИ ЖИЗНЕДЕЯТЕЛЬНОСТИ»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Целью изучения ОБЖ на уровне среднего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3B49D8" w:rsidRPr="00CC6B14" w:rsidRDefault="00524D46">
      <w:pPr>
        <w:numPr>
          <w:ilvl w:val="0"/>
          <w:numId w:val="2"/>
        </w:numPr>
        <w:spacing w:after="0" w:line="264" w:lineRule="auto"/>
        <w:jc w:val="both"/>
        <w:rPr>
          <w:lang w:val="ru-RU"/>
        </w:rPr>
      </w:pPr>
      <w:r w:rsidRPr="00CC6B14">
        <w:rPr>
          <w:rFonts w:ascii="Times New Roman" w:hAnsi="Times New Roman"/>
          <w:color w:val="000000"/>
          <w:spacing w:val="-2"/>
          <w:sz w:val="28"/>
          <w:lang w:val="ru-RU"/>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3B49D8" w:rsidRPr="00CC6B14" w:rsidRDefault="00524D46">
      <w:pPr>
        <w:numPr>
          <w:ilvl w:val="0"/>
          <w:numId w:val="2"/>
        </w:numPr>
        <w:spacing w:after="0" w:line="264" w:lineRule="auto"/>
        <w:jc w:val="both"/>
        <w:rPr>
          <w:lang w:val="ru-RU"/>
        </w:rPr>
      </w:pP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3B49D8" w:rsidRPr="00CC6B14" w:rsidRDefault="00524D46">
      <w:pPr>
        <w:numPr>
          <w:ilvl w:val="0"/>
          <w:numId w:val="2"/>
        </w:numPr>
        <w:spacing w:after="0" w:line="264" w:lineRule="auto"/>
        <w:jc w:val="both"/>
        <w:rPr>
          <w:lang w:val="ru-RU"/>
        </w:rPr>
      </w:pPr>
      <w:r w:rsidRPr="00CC6B14">
        <w:rPr>
          <w:rFonts w:ascii="Times New Roman" w:hAnsi="Times New Roman"/>
          <w:color w:val="000000"/>
          <w:spacing w:val="-2"/>
          <w:sz w:val="28"/>
          <w:lang w:val="ru-RU"/>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3B49D8" w:rsidRPr="00CC6B14" w:rsidRDefault="003B49D8">
      <w:pPr>
        <w:spacing w:after="0" w:line="264" w:lineRule="auto"/>
        <w:ind w:left="120"/>
        <w:jc w:val="both"/>
        <w:rPr>
          <w:lang w:val="ru-RU"/>
        </w:rPr>
      </w:pPr>
    </w:p>
    <w:p w:rsidR="003B49D8" w:rsidRPr="00CC6B14" w:rsidRDefault="00524D46">
      <w:pPr>
        <w:spacing w:after="0" w:line="264" w:lineRule="auto"/>
        <w:ind w:left="120"/>
        <w:jc w:val="both"/>
        <w:rPr>
          <w:lang w:val="ru-RU"/>
        </w:rPr>
      </w:pPr>
      <w:r w:rsidRPr="00CC6B14">
        <w:rPr>
          <w:rFonts w:ascii="Times New Roman" w:hAnsi="Times New Roman"/>
          <w:b/>
          <w:color w:val="000000"/>
          <w:sz w:val="28"/>
          <w:lang w:val="ru-RU"/>
        </w:rPr>
        <w:lastRenderedPageBreak/>
        <w:t>МЕСТО УЧЕБНОГО ПРЕДМЕТА «ОСНОВЫ БЕЗОПАСНОСТИ ЖИЗНЕДЕЯТЕЛЬНОСТИ» В УЧЕБНОМ ПЛАНЕ</w:t>
      </w:r>
    </w:p>
    <w:p w:rsidR="003B49D8" w:rsidRPr="00CC6B14" w:rsidRDefault="003B49D8">
      <w:pPr>
        <w:spacing w:after="0" w:line="264" w:lineRule="auto"/>
        <w:ind w:left="120"/>
        <w:jc w:val="both"/>
        <w:rPr>
          <w:lang w:val="ru-RU"/>
        </w:rPr>
      </w:pPr>
    </w:p>
    <w:p w:rsidR="003B49D8" w:rsidRPr="00CC6B14" w:rsidRDefault="00524D46">
      <w:pPr>
        <w:spacing w:after="0" w:line="264" w:lineRule="auto"/>
        <w:ind w:firstLine="600"/>
        <w:jc w:val="both"/>
        <w:rPr>
          <w:lang w:val="ru-RU"/>
        </w:rPr>
      </w:pPr>
      <w:r w:rsidRPr="00CC6B14">
        <w:rPr>
          <w:rFonts w:ascii="Times New Roman" w:hAnsi="Times New Roman"/>
          <w:color w:val="000000"/>
          <w:sz w:val="28"/>
          <w:lang w:val="ru-RU"/>
        </w:rPr>
        <w:t>Всего на изучение учебного предмета ОБЖ на уровне среднего общего образования отводится 68 часов (по 34 часа в каждом классе).</w:t>
      </w:r>
    </w:p>
    <w:p w:rsidR="003B49D8" w:rsidRPr="00CC6B14" w:rsidRDefault="003B49D8">
      <w:pPr>
        <w:rPr>
          <w:lang w:val="ru-RU"/>
        </w:rPr>
        <w:sectPr w:rsidR="003B49D8" w:rsidRPr="00CC6B14">
          <w:pgSz w:w="11906" w:h="16383"/>
          <w:pgMar w:top="1134" w:right="850" w:bottom="1134" w:left="1701" w:header="720" w:footer="720" w:gutter="0"/>
          <w:cols w:space="720"/>
        </w:sectPr>
      </w:pPr>
    </w:p>
    <w:p w:rsidR="003B49D8" w:rsidRPr="00CC6B14" w:rsidRDefault="00524D46">
      <w:pPr>
        <w:spacing w:after="0" w:line="264" w:lineRule="auto"/>
        <w:ind w:left="120"/>
        <w:jc w:val="both"/>
        <w:rPr>
          <w:lang w:val="ru-RU"/>
        </w:rPr>
      </w:pPr>
      <w:bookmarkStart w:id="7" w:name="block-12203987"/>
      <w:bookmarkEnd w:id="6"/>
      <w:r w:rsidRPr="00CC6B14">
        <w:rPr>
          <w:rFonts w:ascii="Times New Roman" w:hAnsi="Times New Roman"/>
          <w:b/>
          <w:color w:val="000000"/>
          <w:sz w:val="28"/>
          <w:lang w:val="ru-RU"/>
        </w:rPr>
        <w:lastRenderedPageBreak/>
        <w:t>СОДЕРЖАНИЕ ОБУЧЕНИЯ</w:t>
      </w:r>
    </w:p>
    <w:p w:rsidR="003B49D8" w:rsidRPr="00CC6B14" w:rsidRDefault="003B49D8">
      <w:pPr>
        <w:spacing w:after="0" w:line="264" w:lineRule="auto"/>
        <w:ind w:left="120"/>
        <w:jc w:val="both"/>
        <w:rPr>
          <w:lang w:val="ru-RU"/>
        </w:rPr>
      </w:pPr>
    </w:p>
    <w:p w:rsidR="003B49D8" w:rsidRPr="00CC6B14" w:rsidRDefault="00524D46">
      <w:pPr>
        <w:spacing w:after="0" w:line="264" w:lineRule="auto"/>
        <w:ind w:firstLine="600"/>
        <w:jc w:val="both"/>
        <w:rPr>
          <w:lang w:val="ru-RU"/>
        </w:rPr>
      </w:pPr>
      <w:r w:rsidRPr="00CC6B14">
        <w:rPr>
          <w:rFonts w:ascii="Times New Roman" w:hAnsi="Times New Roman"/>
          <w:b/>
          <w:color w:val="000000"/>
          <w:spacing w:val="-2"/>
          <w:sz w:val="28"/>
          <w:lang w:val="ru-RU"/>
        </w:rPr>
        <w:t>Модуль № 1. «Основы комплексной безопасности».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Культура безопасности жизнедеятельности в современном обществе.</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Корпоративный, индивидуальный, групповой уровень культуры безопасности. Общественно-государственный уровень культуры безопасности жизнедеятельности. </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Личностный фактор в обеспечении безопасности жизнедеятельности населения в стране. </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Общие правила безопасности жизнедеятельности.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Явные и скрытые опасности современных развлечений молодёжи. </w:t>
      </w:r>
      <w:proofErr w:type="spellStart"/>
      <w:r w:rsidRPr="00CC6B14">
        <w:rPr>
          <w:rFonts w:ascii="Times New Roman" w:hAnsi="Times New Roman"/>
          <w:color w:val="000000"/>
          <w:spacing w:val="-2"/>
          <w:sz w:val="28"/>
          <w:lang w:val="ru-RU"/>
        </w:rPr>
        <w:t>Зацепинг</w:t>
      </w:r>
      <w:proofErr w:type="spellEnd"/>
      <w:r w:rsidRPr="00CC6B14">
        <w:rPr>
          <w:rFonts w:ascii="Times New Roman" w:hAnsi="Times New Roman"/>
          <w:color w:val="000000"/>
          <w:spacing w:val="-2"/>
          <w:sz w:val="28"/>
          <w:lang w:val="ru-RU"/>
        </w:rPr>
        <w:t xml:space="preserve">. Административная ответственность за занятия </w:t>
      </w:r>
      <w:proofErr w:type="spellStart"/>
      <w:r w:rsidRPr="00CC6B14">
        <w:rPr>
          <w:rFonts w:ascii="Times New Roman" w:hAnsi="Times New Roman"/>
          <w:color w:val="000000"/>
          <w:spacing w:val="-2"/>
          <w:sz w:val="28"/>
          <w:lang w:val="ru-RU"/>
        </w:rPr>
        <w:t>зацепингом</w:t>
      </w:r>
      <w:proofErr w:type="spellEnd"/>
      <w:r w:rsidRPr="00CC6B14">
        <w:rPr>
          <w:rFonts w:ascii="Times New Roman" w:hAnsi="Times New Roman"/>
          <w:color w:val="000000"/>
          <w:spacing w:val="-2"/>
          <w:sz w:val="28"/>
          <w:lang w:val="ru-RU"/>
        </w:rPr>
        <w:t xml:space="preserve"> и </w:t>
      </w:r>
      <w:proofErr w:type="spellStart"/>
      <w:r w:rsidRPr="00CC6B14">
        <w:rPr>
          <w:rFonts w:ascii="Times New Roman" w:hAnsi="Times New Roman"/>
          <w:color w:val="000000"/>
          <w:spacing w:val="-2"/>
          <w:sz w:val="28"/>
          <w:lang w:val="ru-RU"/>
        </w:rPr>
        <w:t>руфингом</w:t>
      </w:r>
      <w:proofErr w:type="spellEnd"/>
      <w:r w:rsidRPr="00CC6B14">
        <w:rPr>
          <w:rFonts w:ascii="Times New Roman" w:hAnsi="Times New Roman"/>
          <w:color w:val="000000"/>
          <w:spacing w:val="-2"/>
          <w:sz w:val="28"/>
          <w:lang w:val="ru-RU"/>
        </w:rPr>
        <w:t xml:space="preserve">. </w:t>
      </w:r>
      <w:proofErr w:type="spellStart"/>
      <w:r w:rsidRPr="00CC6B14">
        <w:rPr>
          <w:rFonts w:ascii="Times New Roman" w:hAnsi="Times New Roman"/>
          <w:color w:val="000000"/>
          <w:spacing w:val="-2"/>
          <w:sz w:val="28"/>
          <w:lang w:val="ru-RU"/>
        </w:rPr>
        <w:t>Диггерство</w:t>
      </w:r>
      <w:proofErr w:type="spellEnd"/>
      <w:r w:rsidRPr="00CC6B14">
        <w:rPr>
          <w:rFonts w:ascii="Times New Roman" w:hAnsi="Times New Roman"/>
          <w:color w:val="000000"/>
          <w:spacing w:val="-2"/>
          <w:sz w:val="28"/>
          <w:lang w:val="ru-RU"/>
        </w:rPr>
        <w:t xml:space="preserve"> и его опасности. Ответственность за </w:t>
      </w:r>
      <w:proofErr w:type="spellStart"/>
      <w:r w:rsidRPr="00CC6B14">
        <w:rPr>
          <w:rFonts w:ascii="Times New Roman" w:hAnsi="Times New Roman"/>
          <w:color w:val="000000"/>
          <w:spacing w:val="-2"/>
          <w:sz w:val="28"/>
          <w:lang w:val="ru-RU"/>
        </w:rPr>
        <w:t>диггерство</w:t>
      </w:r>
      <w:proofErr w:type="spellEnd"/>
      <w:r w:rsidRPr="00CC6B14">
        <w:rPr>
          <w:rFonts w:ascii="Times New Roman" w:hAnsi="Times New Roman"/>
          <w:color w:val="000000"/>
          <w:spacing w:val="-2"/>
          <w:sz w:val="28"/>
          <w:lang w:val="ru-RU"/>
        </w:rPr>
        <w:t xml:space="preserve">. </w:t>
      </w:r>
      <w:proofErr w:type="spellStart"/>
      <w:r w:rsidRPr="00CC6B14">
        <w:rPr>
          <w:rFonts w:ascii="Times New Roman" w:hAnsi="Times New Roman"/>
          <w:color w:val="000000"/>
          <w:spacing w:val="-2"/>
          <w:sz w:val="28"/>
          <w:lang w:val="ru-RU"/>
        </w:rPr>
        <w:t>Паркур</w:t>
      </w:r>
      <w:proofErr w:type="spellEnd"/>
      <w:r w:rsidRPr="00CC6B14">
        <w:rPr>
          <w:rFonts w:ascii="Times New Roman" w:hAnsi="Times New Roman"/>
          <w:color w:val="000000"/>
          <w:spacing w:val="-2"/>
          <w:sz w:val="28"/>
          <w:lang w:val="ru-RU"/>
        </w:rPr>
        <w:t xml:space="preserve">. </w:t>
      </w:r>
      <w:proofErr w:type="spellStart"/>
      <w:r w:rsidRPr="00CC6B14">
        <w:rPr>
          <w:rFonts w:ascii="Times New Roman" w:hAnsi="Times New Roman"/>
          <w:color w:val="000000"/>
          <w:spacing w:val="-2"/>
          <w:sz w:val="28"/>
          <w:lang w:val="ru-RU"/>
        </w:rPr>
        <w:t>Селфи</w:t>
      </w:r>
      <w:proofErr w:type="spellEnd"/>
      <w:r w:rsidRPr="00CC6B14">
        <w:rPr>
          <w:rFonts w:ascii="Times New Roman" w:hAnsi="Times New Roman"/>
          <w:color w:val="000000"/>
          <w:spacing w:val="-2"/>
          <w:sz w:val="28"/>
          <w:lang w:val="ru-RU"/>
        </w:rPr>
        <w:t xml:space="preserve">. Основные меры безопасности для </w:t>
      </w:r>
      <w:proofErr w:type="spellStart"/>
      <w:r w:rsidRPr="00CC6B14">
        <w:rPr>
          <w:rFonts w:ascii="Times New Roman" w:hAnsi="Times New Roman"/>
          <w:color w:val="000000"/>
          <w:spacing w:val="-2"/>
          <w:sz w:val="28"/>
          <w:lang w:val="ru-RU"/>
        </w:rPr>
        <w:t>паркура</w:t>
      </w:r>
      <w:proofErr w:type="spellEnd"/>
      <w:r w:rsidRPr="00CC6B14">
        <w:rPr>
          <w:rFonts w:ascii="Times New Roman" w:hAnsi="Times New Roman"/>
          <w:color w:val="000000"/>
          <w:spacing w:val="-2"/>
          <w:sz w:val="28"/>
          <w:lang w:val="ru-RU"/>
        </w:rPr>
        <w:t xml:space="preserve"> и </w:t>
      </w:r>
      <w:proofErr w:type="spellStart"/>
      <w:r w:rsidRPr="00CC6B14">
        <w:rPr>
          <w:rFonts w:ascii="Times New Roman" w:hAnsi="Times New Roman"/>
          <w:color w:val="000000"/>
          <w:spacing w:val="-2"/>
          <w:sz w:val="28"/>
          <w:lang w:val="ru-RU"/>
        </w:rPr>
        <w:t>селфи</w:t>
      </w:r>
      <w:proofErr w:type="spellEnd"/>
      <w:r w:rsidRPr="00CC6B14">
        <w:rPr>
          <w:rFonts w:ascii="Times New Roman" w:hAnsi="Times New Roman"/>
          <w:color w:val="000000"/>
          <w:spacing w:val="-2"/>
          <w:sz w:val="28"/>
          <w:lang w:val="ru-RU"/>
        </w:rPr>
        <w:t xml:space="preserve">. </w:t>
      </w:r>
      <w:proofErr w:type="spellStart"/>
      <w:r w:rsidRPr="00CC6B14">
        <w:rPr>
          <w:rFonts w:ascii="Times New Roman" w:hAnsi="Times New Roman"/>
          <w:color w:val="000000"/>
          <w:spacing w:val="-2"/>
          <w:sz w:val="28"/>
          <w:lang w:val="ru-RU"/>
        </w:rPr>
        <w:t>Флешмоб</w:t>
      </w:r>
      <w:proofErr w:type="spellEnd"/>
      <w:r w:rsidRPr="00CC6B14">
        <w:rPr>
          <w:rFonts w:ascii="Times New Roman" w:hAnsi="Times New Roman"/>
          <w:color w:val="000000"/>
          <w:spacing w:val="-2"/>
          <w:sz w:val="28"/>
          <w:lang w:val="ru-RU"/>
        </w:rPr>
        <w:t xml:space="preserve">. Ответственность за участие во </w:t>
      </w:r>
      <w:proofErr w:type="spellStart"/>
      <w:r w:rsidRPr="00CC6B14">
        <w:rPr>
          <w:rFonts w:ascii="Times New Roman" w:hAnsi="Times New Roman"/>
          <w:color w:val="000000"/>
          <w:spacing w:val="-2"/>
          <w:sz w:val="28"/>
          <w:lang w:val="ru-RU"/>
        </w:rPr>
        <w:t>флешмобе</w:t>
      </w:r>
      <w:proofErr w:type="spellEnd"/>
      <w:r w:rsidRPr="00CC6B14">
        <w:rPr>
          <w:rFonts w:ascii="Times New Roman" w:hAnsi="Times New Roman"/>
          <w:color w:val="000000"/>
          <w:spacing w:val="-2"/>
          <w:sz w:val="28"/>
          <w:lang w:val="ru-RU"/>
        </w:rPr>
        <w:t>, носящем антиобщественный характер.</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Как не стать жертвой информационной войны.</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Обязанности участников дорожного движения. Правила дорожного движения для пешеходов, пассажиров, водителей.</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Безопасное поведение на различных видах транспорта.</w:t>
      </w:r>
    </w:p>
    <w:p w:rsidR="003B49D8" w:rsidRPr="00CC6B14" w:rsidRDefault="00524D46">
      <w:pPr>
        <w:spacing w:after="0" w:line="264" w:lineRule="auto"/>
        <w:ind w:firstLine="600"/>
        <w:jc w:val="both"/>
        <w:rPr>
          <w:lang w:val="ru-RU"/>
        </w:rPr>
      </w:pPr>
      <w:proofErr w:type="spellStart"/>
      <w:r w:rsidRPr="00CC6B14">
        <w:rPr>
          <w:rFonts w:ascii="Times New Roman" w:hAnsi="Times New Roman"/>
          <w:color w:val="000000"/>
          <w:spacing w:val="-2"/>
          <w:sz w:val="28"/>
          <w:lang w:val="ru-RU"/>
        </w:rPr>
        <w:t>Электросамокат</w:t>
      </w:r>
      <w:proofErr w:type="spellEnd"/>
      <w:r w:rsidRPr="00CC6B14">
        <w:rPr>
          <w:rFonts w:ascii="Times New Roman" w:hAnsi="Times New Roman"/>
          <w:color w:val="000000"/>
          <w:spacing w:val="-2"/>
          <w:sz w:val="28"/>
          <w:lang w:val="ru-RU"/>
        </w:rPr>
        <w:t xml:space="preserve">. </w:t>
      </w:r>
      <w:proofErr w:type="spellStart"/>
      <w:r w:rsidRPr="00CC6B14">
        <w:rPr>
          <w:rFonts w:ascii="Times New Roman" w:hAnsi="Times New Roman"/>
          <w:color w:val="000000"/>
          <w:spacing w:val="-2"/>
          <w:sz w:val="28"/>
          <w:lang w:val="ru-RU"/>
        </w:rPr>
        <w:t>Питбайк</w:t>
      </w:r>
      <w:proofErr w:type="spellEnd"/>
      <w:r w:rsidRPr="00CC6B14">
        <w:rPr>
          <w:rFonts w:ascii="Times New Roman" w:hAnsi="Times New Roman"/>
          <w:color w:val="000000"/>
          <w:spacing w:val="-2"/>
          <w:sz w:val="28"/>
          <w:lang w:val="ru-RU"/>
        </w:rPr>
        <w:t xml:space="preserve">. </w:t>
      </w:r>
      <w:proofErr w:type="spellStart"/>
      <w:r w:rsidRPr="00CC6B14">
        <w:rPr>
          <w:rFonts w:ascii="Times New Roman" w:hAnsi="Times New Roman"/>
          <w:color w:val="000000"/>
          <w:spacing w:val="-2"/>
          <w:sz w:val="28"/>
          <w:lang w:val="ru-RU"/>
        </w:rPr>
        <w:t>Моноколесо</w:t>
      </w:r>
      <w:proofErr w:type="spellEnd"/>
      <w:r w:rsidRPr="00CC6B14">
        <w:rPr>
          <w:rFonts w:ascii="Times New Roman" w:hAnsi="Times New Roman"/>
          <w:color w:val="000000"/>
          <w:spacing w:val="-2"/>
          <w:sz w:val="28"/>
          <w:lang w:val="ru-RU"/>
        </w:rPr>
        <w:t xml:space="preserve">. </w:t>
      </w:r>
      <w:proofErr w:type="spellStart"/>
      <w:r w:rsidRPr="00CC6B14">
        <w:rPr>
          <w:rFonts w:ascii="Times New Roman" w:hAnsi="Times New Roman"/>
          <w:color w:val="000000"/>
          <w:spacing w:val="-2"/>
          <w:sz w:val="28"/>
          <w:lang w:val="ru-RU"/>
        </w:rPr>
        <w:t>Сегвей</w:t>
      </w:r>
      <w:proofErr w:type="spellEnd"/>
      <w:r w:rsidRPr="00CC6B14">
        <w:rPr>
          <w:rFonts w:ascii="Times New Roman" w:hAnsi="Times New Roman"/>
          <w:color w:val="000000"/>
          <w:spacing w:val="-2"/>
          <w:sz w:val="28"/>
          <w:lang w:val="ru-RU"/>
        </w:rPr>
        <w:t xml:space="preserve">. </w:t>
      </w:r>
      <w:proofErr w:type="spellStart"/>
      <w:r w:rsidRPr="00CC6B14">
        <w:rPr>
          <w:rFonts w:ascii="Times New Roman" w:hAnsi="Times New Roman"/>
          <w:color w:val="000000"/>
          <w:spacing w:val="-2"/>
          <w:sz w:val="28"/>
          <w:lang w:val="ru-RU"/>
        </w:rPr>
        <w:t>Гироскутер</w:t>
      </w:r>
      <w:proofErr w:type="spellEnd"/>
      <w:r w:rsidRPr="00CC6B14">
        <w:rPr>
          <w:rFonts w:ascii="Times New Roman" w:hAnsi="Times New Roman"/>
          <w:color w:val="000000"/>
          <w:spacing w:val="-2"/>
          <w:sz w:val="28"/>
          <w:lang w:val="ru-RU"/>
        </w:rPr>
        <w:t>. Основные меры безопасности при езде на средствах индивидуальной мобильности. Административная и уголовная ответственность за нарушение правил при вождении.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lastRenderedPageBreak/>
        <w:t>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 на коммунальных системах жизнеобеспечения. Порядок вызова аварийных служб и взаимодействия с ними.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Информационная и финансовая безопасность. Информационная безопасность Российской Федерации. Угроза информационной безопасности.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Информационная безопасность детей. Правила информационной безопасности в социальных сетях. Адреса электронной почты. </w:t>
      </w:r>
      <w:proofErr w:type="spellStart"/>
      <w:r w:rsidRPr="00CC6B14">
        <w:rPr>
          <w:rFonts w:ascii="Times New Roman" w:hAnsi="Times New Roman"/>
          <w:color w:val="000000"/>
          <w:spacing w:val="-2"/>
          <w:sz w:val="28"/>
          <w:lang w:val="ru-RU"/>
        </w:rPr>
        <w:t>Никнейм</w:t>
      </w:r>
      <w:proofErr w:type="spellEnd"/>
      <w:r w:rsidRPr="00CC6B14">
        <w:rPr>
          <w:rFonts w:ascii="Times New Roman" w:hAnsi="Times New Roman"/>
          <w:color w:val="000000"/>
          <w:spacing w:val="-2"/>
          <w:sz w:val="28"/>
          <w:lang w:val="ru-RU"/>
        </w:rPr>
        <w:t>. Гражданская, административная и уголовная ответственность в информационной сфере.</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том числе при совершении покупок в Интернете.</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Порядок действий при попадании в опасную ситуацию. Порядок действий в случаях, когда потерялся человек.</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Безопасность в социуме. Конфликтные ситуации. Способы разрешения конфликтных ситуаций. Опасные проявления конфликтов. Способы противодействия </w:t>
      </w:r>
      <w:proofErr w:type="spellStart"/>
      <w:r w:rsidRPr="00CC6B14">
        <w:rPr>
          <w:rFonts w:ascii="Times New Roman" w:hAnsi="Times New Roman"/>
          <w:color w:val="000000"/>
          <w:spacing w:val="-2"/>
          <w:sz w:val="28"/>
          <w:lang w:val="ru-RU"/>
        </w:rPr>
        <w:t>буллингу</w:t>
      </w:r>
      <w:proofErr w:type="spellEnd"/>
      <w:r w:rsidRPr="00CC6B14">
        <w:rPr>
          <w:rFonts w:ascii="Times New Roman" w:hAnsi="Times New Roman"/>
          <w:color w:val="000000"/>
          <w:spacing w:val="-2"/>
          <w:sz w:val="28"/>
          <w:lang w:val="ru-RU"/>
        </w:rPr>
        <w:t xml:space="preserve"> и проявлению насилия.</w:t>
      </w:r>
    </w:p>
    <w:p w:rsidR="003B49D8" w:rsidRPr="00CC6B14" w:rsidRDefault="00524D46">
      <w:pPr>
        <w:spacing w:after="0" w:line="264" w:lineRule="auto"/>
        <w:ind w:firstLine="600"/>
        <w:jc w:val="both"/>
        <w:rPr>
          <w:lang w:val="ru-RU"/>
        </w:rPr>
      </w:pPr>
      <w:r w:rsidRPr="00CC6B14">
        <w:rPr>
          <w:rFonts w:ascii="Times New Roman" w:hAnsi="Times New Roman"/>
          <w:b/>
          <w:color w:val="000000"/>
          <w:spacing w:val="-2"/>
          <w:sz w:val="28"/>
          <w:lang w:val="ru-RU"/>
        </w:rPr>
        <w:t xml:space="preserve">Модуль № 2. «Основы обороны государства». </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lastRenderedPageBreak/>
        <w:t xml:space="preserve">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 </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Вооружённые Силы Российской Федерации (созданы в 1992 г.).</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Дни воинской славы (победные дни) России. Памятные даты России.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Стратегические национальные приоритеты Российской Федерации. Угроза национальной безопасности. Повышение угрозы использования военной силы.</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военнослужащих. </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w:t>
      </w:r>
    </w:p>
    <w:p w:rsidR="003B49D8" w:rsidRPr="00CC6B14" w:rsidRDefault="00524D46">
      <w:pPr>
        <w:spacing w:after="0" w:line="264" w:lineRule="auto"/>
        <w:ind w:firstLine="600"/>
        <w:jc w:val="both"/>
        <w:rPr>
          <w:lang w:val="ru-RU"/>
        </w:rPr>
      </w:pPr>
      <w:r w:rsidRPr="00CC6B14">
        <w:rPr>
          <w:rFonts w:ascii="Times New Roman" w:hAnsi="Times New Roman"/>
          <w:b/>
          <w:color w:val="000000"/>
          <w:spacing w:val="-2"/>
          <w:sz w:val="28"/>
          <w:lang w:val="ru-RU"/>
        </w:rPr>
        <w:t>Модуль № 3. «Военно-профессиональная деятельность».</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Организация подготовки офицерских кадров для Вооружённых Сил Российской Федерации, МВД России, ФСБ России, МЧС России.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lastRenderedPageBreak/>
        <w:t>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Ритуал подъёма и спуска Государственного флага Российской Федерации. Вручение воинской части государственной награды.</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w:t>
      </w:r>
    </w:p>
    <w:p w:rsidR="003B49D8" w:rsidRPr="00CC6B14" w:rsidRDefault="00524D46">
      <w:pPr>
        <w:spacing w:after="0" w:line="264" w:lineRule="auto"/>
        <w:ind w:firstLine="600"/>
        <w:jc w:val="both"/>
        <w:rPr>
          <w:lang w:val="ru-RU"/>
        </w:rPr>
      </w:pPr>
      <w:r w:rsidRPr="00CC6B14">
        <w:rPr>
          <w:rFonts w:ascii="Times New Roman" w:hAnsi="Times New Roman"/>
          <w:b/>
          <w:color w:val="000000"/>
          <w:spacing w:val="-2"/>
          <w:sz w:val="28"/>
          <w:lang w:val="ru-RU"/>
        </w:rPr>
        <w:t>Модуль № 4. «Защита населения Российской Федерации от опасных и чрезвычайных ситуаций».</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других).</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Общероссийская комплексная система информирования и оповещения населения в местах массового пребывания людей (ОКСИОН). Цель и задачи ОКСИОН. Режимы функционирования ОКСИОН.</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Гражданская оборона и её основные задачи на современном этапе. Подготовка населения в области гражданской обороны. Подготовка обучаемых гражданской обороне в общеобразовательных организациях. Оповещение населения 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w:t>
      </w:r>
      <w:r w:rsidRPr="00CC6B14">
        <w:rPr>
          <w:rFonts w:ascii="Times New Roman" w:hAnsi="Times New Roman"/>
          <w:color w:val="000000"/>
          <w:spacing w:val="-2"/>
          <w:sz w:val="28"/>
          <w:lang w:val="ru-RU"/>
        </w:rPr>
        <w:lastRenderedPageBreak/>
        <w:t xml:space="preserve">Оказание первой помощи при поражении аварийно-химически опасными веществами. Правила поведения 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Общая и частичная эвакуация. </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Средства индивидуальной защиты населения. Средства индивидуальной защиты органов дыхания и средства индивидуальной защиты кожи. Использование медицинских средств индивидуальной защиты.</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Инженерная защита населения и неотложные работы в зоне поражения. Защитные сооружения гражданской обороны. Размещение населения в защитных сооружениях.</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w:t>
      </w:r>
    </w:p>
    <w:p w:rsidR="003B49D8" w:rsidRPr="00CC6B14" w:rsidRDefault="00524D46">
      <w:pPr>
        <w:spacing w:after="0" w:line="264" w:lineRule="auto"/>
        <w:ind w:firstLine="600"/>
        <w:jc w:val="both"/>
        <w:rPr>
          <w:lang w:val="ru-RU"/>
        </w:rPr>
      </w:pPr>
      <w:r w:rsidRPr="00CC6B14">
        <w:rPr>
          <w:rFonts w:ascii="Times New Roman" w:hAnsi="Times New Roman"/>
          <w:b/>
          <w:color w:val="000000"/>
          <w:spacing w:val="-2"/>
          <w:sz w:val="28"/>
          <w:lang w:val="ru-RU"/>
        </w:rPr>
        <w:t>Модуль № 5. «Безопасность в природной среде и экологическая безопасность».</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w:t>
      </w:r>
      <w:r>
        <w:rPr>
          <w:rFonts w:ascii="Times New Roman" w:hAnsi="Times New Roman"/>
          <w:color w:val="000000"/>
          <w:spacing w:val="-2"/>
          <w:sz w:val="28"/>
        </w:rPr>
        <w:t>GPS</w:t>
      </w:r>
      <w:r w:rsidRPr="00CC6B14">
        <w:rPr>
          <w:rFonts w:ascii="Times New Roman" w:hAnsi="Times New Roman"/>
          <w:color w:val="000000"/>
          <w:spacing w:val="-2"/>
          <w:sz w:val="28"/>
          <w:lang w:val="ru-RU"/>
        </w:rPr>
        <w:t>). Безопасность в автономных условиях.</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Федеральная служба по надзору в сфере защиты прав потребителей и благополучия человека (</w:t>
      </w:r>
      <w:proofErr w:type="spellStart"/>
      <w:r w:rsidRPr="00CC6B14">
        <w:rPr>
          <w:rFonts w:ascii="Times New Roman" w:hAnsi="Times New Roman"/>
          <w:color w:val="000000"/>
          <w:spacing w:val="-2"/>
          <w:sz w:val="28"/>
          <w:lang w:val="ru-RU"/>
        </w:rPr>
        <w:t>Роспотребнадзор</w:t>
      </w:r>
      <w:proofErr w:type="spellEnd"/>
      <w:r w:rsidRPr="00CC6B14">
        <w:rPr>
          <w:rFonts w:ascii="Times New Roman" w:hAnsi="Times New Roman"/>
          <w:color w:val="000000"/>
          <w:spacing w:val="-2"/>
          <w:sz w:val="28"/>
          <w:lang w:val="ru-RU"/>
        </w:rPr>
        <w:t>). Федеральный закон от 10 января 2002 г. № 7-ФЗ «Об охране окружающей среды».</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Средства защиты и предупреждения от экологических опасностей. Бытовые приборы контроля воздуха. </w:t>
      </w:r>
      <w:r>
        <w:rPr>
          <w:rFonts w:ascii="Times New Roman" w:hAnsi="Times New Roman"/>
          <w:color w:val="000000"/>
          <w:spacing w:val="-2"/>
          <w:sz w:val="28"/>
        </w:rPr>
        <w:t>TDS</w:t>
      </w:r>
      <w:r w:rsidRPr="00CC6B14">
        <w:rPr>
          <w:rFonts w:ascii="Times New Roman" w:hAnsi="Times New Roman"/>
          <w:color w:val="000000"/>
          <w:spacing w:val="-2"/>
          <w:sz w:val="28"/>
          <w:lang w:val="ru-RU"/>
        </w:rPr>
        <w:t xml:space="preserve">-метры (солемеры). </w:t>
      </w:r>
      <w:proofErr w:type="spellStart"/>
      <w:r w:rsidRPr="00CC6B14">
        <w:rPr>
          <w:rFonts w:ascii="Times New Roman" w:hAnsi="Times New Roman"/>
          <w:color w:val="000000"/>
          <w:spacing w:val="-2"/>
          <w:sz w:val="28"/>
          <w:lang w:val="ru-RU"/>
        </w:rPr>
        <w:t>Шумомеры</w:t>
      </w:r>
      <w:proofErr w:type="spellEnd"/>
      <w:r w:rsidRPr="00CC6B14">
        <w:rPr>
          <w:rFonts w:ascii="Times New Roman" w:hAnsi="Times New Roman"/>
          <w:color w:val="000000"/>
          <w:spacing w:val="-2"/>
          <w:sz w:val="28"/>
          <w:lang w:val="ru-RU"/>
        </w:rPr>
        <w:t xml:space="preserve">. Люксметры. Бытовые дозиметры (радиометры). Бытовые </w:t>
      </w:r>
      <w:proofErr w:type="spellStart"/>
      <w:r w:rsidRPr="00CC6B14">
        <w:rPr>
          <w:rFonts w:ascii="Times New Roman" w:hAnsi="Times New Roman"/>
          <w:color w:val="000000"/>
          <w:spacing w:val="-2"/>
          <w:sz w:val="28"/>
          <w:lang w:val="ru-RU"/>
        </w:rPr>
        <w:t>нитратомеры</w:t>
      </w:r>
      <w:proofErr w:type="spellEnd"/>
      <w:r w:rsidRPr="00CC6B14">
        <w:rPr>
          <w:rFonts w:ascii="Times New Roman" w:hAnsi="Times New Roman"/>
          <w:color w:val="000000"/>
          <w:spacing w:val="-2"/>
          <w:sz w:val="28"/>
          <w:lang w:val="ru-RU"/>
        </w:rPr>
        <w:t>.</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w:t>
      </w:r>
    </w:p>
    <w:p w:rsidR="003B49D8" w:rsidRPr="00CC6B14" w:rsidRDefault="00524D46">
      <w:pPr>
        <w:spacing w:after="0" w:line="264" w:lineRule="auto"/>
        <w:ind w:firstLine="600"/>
        <w:jc w:val="both"/>
        <w:rPr>
          <w:lang w:val="ru-RU"/>
        </w:rPr>
      </w:pPr>
      <w:r w:rsidRPr="00CC6B14">
        <w:rPr>
          <w:rFonts w:ascii="Times New Roman" w:hAnsi="Times New Roman"/>
          <w:b/>
          <w:color w:val="000000"/>
          <w:spacing w:val="-2"/>
          <w:sz w:val="28"/>
          <w:lang w:val="ru-RU"/>
        </w:rPr>
        <w:t>Модуль № 6. «Основы противодействия экстремизму и терроризму».</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lastRenderedPageBreak/>
        <w:t>Разновидности экстремистской деятельности. Внешние и внутренние экстремистские угрозы.</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Деструктивные молодёжные субкультуры и экстремистские объединения. Терроризм – крайняя форма экстремизма. Разновидности террористической деятельности.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Праворадикальные группировки нацистской направленности и леворадикальные сообщества. Правила безопасности, которые следует соблюдать, чтобы не попасть в сферу влияния неформальной группировки.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Особенности проведения контртеррористических операций. Обязанности руководителя контртеррористической операции. Группировка сил и средств для проведения контртеррористической операции.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криминальной основе. Терроризм на национальной основе. Технологический терроризм. </w:t>
      </w:r>
      <w:proofErr w:type="spellStart"/>
      <w:r w:rsidRPr="00CC6B14">
        <w:rPr>
          <w:rFonts w:ascii="Times New Roman" w:hAnsi="Times New Roman"/>
          <w:color w:val="000000"/>
          <w:spacing w:val="-2"/>
          <w:sz w:val="28"/>
          <w:lang w:val="ru-RU"/>
        </w:rPr>
        <w:t>Кибертерроризм</w:t>
      </w:r>
      <w:proofErr w:type="spellEnd"/>
      <w:r w:rsidRPr="00CC6B14">
        <w:rPr>
          <w:rFonts w:ascii="Times New Roman" w:hAnsi="Times New Roman"/>
          <w:color w:val="000000"/>
          <w:spacing w:val="-2"/>
          <w:sz w:val="28"/>
          <w:lang w:val="ru-RU"/>
        </w:rPr>
        <w:t>.</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w:t>
      </w:r>
      <w:r w:rsidRPr="00CC6B14">
        <w:rPr>
          <w:rFonts w:ascii="Times New Roman" w:hAnsi="Times New Roman"/>
          <w:color w:val="000000"/>
          <w:spacing w:val="-2"/>
          <w:sz w:val="28"/>
          <w:lang w:val="ru-RU"/>
        </w:rPr>
        <w:lastRenderedPageBreak/>
        <w:t>может быть замаскировано взрывное устройство. Безопасное поведение в толпе. Безопасное поведение при захвате в заложники.</w:t>
      </w:r>
    </w:p>
    <w:p w:rsidR="003B49D8" w:rsidRPr="00CC6B14" w:rsidRDefault="00524D46">
      <w:pPr>
        <w:spacing w:after="0" w:line="264" w:lineRule="auto"/>
        <w:ind w:firstLine="600"/>
        <w:jc w:val="both"/>
        <w:rPr>
          <w:lang w:val="ru-RU"/>
        </w:rPr>
      </w:pPr>
      <w:r w:rsidRPr="00CC6B14">
        <w:rPr>
          <w:rFonts w:ascii="Times New Roman" w:hAnsi="Times New Roman"/>
          <w:b/>
          <w:color w:val="000000"/>
          <w:spacing w:val="-2"/>
          <w:sz w:val="28"/>
          <w:lang w:val="ru-RU"/>
        </w:rPr>
        <w:t>Модуль № 7. «Основы здорового образа жизни».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культуры безопасности, составляющей которой является ведение здорового образа жизни.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 здорового образа жизни. Способы сохранения психического здоровья.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Наркотизм – одна из главных угроз общественному здоровью. Правовые основы государственной политики в сфере контроля за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w:t>
      </w:r>
      <w:proofErr w:type="spellStart"/>
      <w:r w:rsidRPr="00CC6B14">
        <w:rPr>
          <w:rFonts w:ascii="Times New Roman" w:hAnsi="Times New Roman"/>
          <w:color w:val="000000"/>
          <w:spacing w:val="-2"/>
          <w:sz w:val="28"/>
          <w:lang w:val="ru-RU"/>
        </w:rPr>
        <w:t>Психоактивные</w:t>
      </w:r>
      <w:proofErr w:type="spellEnd"/>
      <w:r w:rsidRPr="00CC6B14">
        <w:rPr>
          <w:rFonts w:ascii="Times New Roman" w:hAnsi="Times New Roman"/>
          <w:color w:val="000000"/>
          <w:spacing w:val="-2"/>
          <w:sz w:val="28"/>
          <w:lang w:val="ru-RU"/>
        </w:rPr>
        <w:t xml:space="preserve"> вещества (ПАВ). Формирование индивидуального негативного отношения к наркотикам.</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Комплексы профилактики </w:t>
      </w:r>
      <w:proofErr w:type="spellStart"/>
      <w:r w:rsidRPr="00CC6B14">
        <w:rPr>
          <w:rFonts w:ascii="Times New Roman" w:hAnsi="Times New Roman"/>
          <w:color w:val="000000"/>
          <w:spacing w:val="-2"/>
          <w:sz w:val="28"/>
          <w:lang w:val="ru-RU"/>
        </w:rPr>
        <w:t>психоактивных</w:t>
      </w:r>
      <w:proofErr w:type="spellEnd"/>
      <w:r w:rsidRPr="00CC6B14">
        <w:rPr>
          <w:rFonts w:ascii="Times New Roman" w:hAnsi="Times New Roman"/>
          <w:color w:val="000000"/>
          <w:spacing w:val="-2"/>
          <w:sz w:val="28"/>
          <w:lang w:val="ru-RU"/>
        </w:rPr>
        <w:t xml:space="preserve"> веществ (ПАВ). Первичная профилактика злоупотребления ПАВ. Вторичная профилактика злоупотребления ПАВ. Третичная профилактика злоупотребления ПАВ.</w:t>
      </w:r>
    </w:p>
    <w:p w:rsidR="003B49D8" w:rsidRPr="00CC6B14" w:rsidRDefault="00524D46">
      <w:pPr>
        <w:spacing w:after="0" w:line="264" w:lineRule="auto"/>
        <w:ind w:firstLine="600"/>
        <w:jc w:val="both"/>
        <w:rPr>
          <w:lang w:val="ru-RU"/>
        </w:rPr>
      </w:pPr>
      <w:r w:rsidRPr="00CC6B14">
        <w:rPr>
          <w:rFonts w:ascii="Times New Roman" w:hAnsi="Times New Roman"/>
          <w:b/>
          <w:color w:val="000000"/>
          <w:spacing w:val="-2"/>
          <w:sz w:val="28"/>
          <w:lang w:val="ru-RU"/>
        </w:rPr>
        <w:t>Модуль № 8. «Основы медицинских знаний и оказание первой помощи».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Освоение основ медицинских знаний.</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Вакцинация.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Биологическая безопасность. Биолого-социальные чрезвычайные ситуации. Источник биолого-социальной чрезвычайной ситуации. </w:t>
      </w:r>
      <w:r w:rsidRPr="00CC6B14">
        <w:rPr>
          <w:rFonts w:ascii="Times New Roman" w:hAnsi="Times New Roman"/>
          <w:color w:val="000000"/>
          <w:spacing w:val="-2"/>
          <w:sz w:val="28"/>
          <w:lang w:val="ru-RU"/>
        </w:rPr>
        <w:lastRenderedPageBreak/>
        <w:t xml:space="preserve">Безопасность при возникновении биолого-социальных чрезвычайных ситуаций. Способы личной защиты в случае сообщения об эпидемии. Пандемия новой </w:t>
      </w:r>
      <w:proofErr w:type="spellStart"/>
      <w:r w:rsidRPr="00CC6B14">
        <w:rPr>
          <w:rFonts w:ascii="Times New Roman" w:hAnsi="Times New Roman"/>
          <w:color w:val="000000"/>
          <w:spacing w:val="-2"/>
          <w:sz w:val="28"/>
          <w:lang w:val="ru-RU"/>
        </w:rPr>
        <w:t>коронавирусной</w:t>
      </w:r>
      <w:proofErr w:type="spellEnd"/>
      <w:r w:rsidRPr="00CC6B14">
        <w:rPr>
          <w:rFonts w:ascii="Times New Roman" w:hAnsi="Times New Roman"/>
          <w:color w:val="000000"/>
          <w:spacing w:val="-2"/>
          <w:sz w:val="28"/>
          <w:lang w:val="ru-RU"/>
        </w:rPr>
        <w:t xml:space="preserve"> инфекции С</w:t>
      </w:r>
      <w:r>
        <w:rPr>
          <w:rFonts w:ascii="Times New Roman" w:hAnsi="Times New Roman"/>
          <w:color w:val="000000"/>
          <w:spacing w:val="-2"/>
          <w:sz w:val="28"/>
        </w:rPr>
        <w:t>OVID</w:t>
      </w:r>
      <w:r w:rsidRPr="00CC6B14">
        <w:rPr>
          <w:rFonts w:ascii="Times New Roman" w:hAnsi="Times New Roman"/>
          <w:color w:val="000000"/>
          <w:spacing w:val="-2"/>
          <w:sz w:val="28"/>
          <w:lang w:val="ru-RU"/>
        </w:rPr>
        <w:t xml:space="preserve">-19. Правила профилактики </w:t>
      </w:r>
      <w:proofErr w:type="spellStart"/>
      <w:r w:rsidRPr="00CC6B14">
        <w:rPr>
          <w:rFonts w:ascii="Times New Roman" w:hAnsi="Times New Roman"/>
          <w:color w:val="000000"/>
          <w:spacing w:val="-2"/>
          <w:sz w:val="28"/>
          <w:lang w:val="ru-RU"/>
        </w:rPr>
        <w:t>коронавируса</w:t>
      </w:r>
      <w:proofErr w:type="spellEnd"/>
      <w:r w:rsidRPr="00CC6B14">
        <w:rPr>
          <w:rFonts w:ascii="Times New Roman" w:hAnsi="Times New Roman"/>
          <w:color w:val="000000"/>
          <w:spacing w:val="-2"/>
          <w:sz w:val="28"/>
          <w:lang w:val="ru-RU"/>
        </w:rPr>
        <w:t>.</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Оказание первой помощи пострадавшему до передачи его в руки специалистам из бригады скорой медицинской помощи. Реанимационные мероприятия.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Первая помощь при нарушениях сердечной деятельности. Острая сердечная недостаточность (ОСН).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Первая помощь при утоплении и коме. Первая помощь при отравлении </w:t>
      </w:r>
      <w:proofErr w:type="spellStart"/>
      <w:r w:rsidRPr="00CC6B14">
        <w:rPr>
          <w:rFonts w:ascii="Times New Roman" w:hAnsi="Times New Roman"/>
          <w:color w:val="000000"/>
          <w:spacing w:val="-2"/>
          <w:sz w:val="28"/>
          <w:lang w:val="ru-RU"/>
        </w:rPr>
        <w:t>психоактивными</w:t>
      </w:r>
      <w:proofErr w:type="spellEnd"/>
      <w:r w:rsidRPr="00CC6B14">
        <w:rPr>
          <w:rFonts w:ascii="Times New Roman" w:hAnsi="Times New Roman"/>
          <w:color w:val="000000"/>
          <w:spacing w:val="-2"/>
          <w:sz w:val="28"/>
          <w:lang w:val="ru-RU"/>
        </w:rPr>
        <w:t xml:space="preserve"> веществами. Общие признаки отравления </w:t>
      </w:r>
      <w:proofErr w:type="spellStart"/>
      <w:r w:rsidRPr="00CC6B14">
        <w:rPr>
          <w:rFonts w:ascii="Times New Roman" w:hAnsi="Times New Roman"/>
          <w:color w:val="000000"/>
          <w:spacing w:val="-2"/>
          <w:sz w:val="28"/>
          <w:lang w:val="ru-RU"/>
        </w:rPr>
        <w:t>психоактивными</w:t>
      </w:r>
      <w:proofErr w:type="spellEnd"/>
      <w:r w:rsidRPr="00CC6B14">
        <w:rPr>
          <w:rFonts w:ascii="Times New Roman" w:hAnsi="Times New Roman"/>
          <w:color w:val="000000"/>
          <w:spacing w:val="-2"/>
          <w:sz w:val="28"/>
          <w:lang w:val="ru-RU"/>
        </w:rPr>
        <w:t xml:space="preserve"> веществами.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Составы аптечек для оказания первой помощи в различных условиях.</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Правила и способы переноски (транспортировки) пострадавших.</w:t>
      </w:r>
    </w:p>
    <w:p w:rsidR="003B49D8" w:rsidRPr="00CC6B14" w:rsidRDefault="00524D46">
      <w:pPr>
        <w:spacing w:after="0" w:line="264" w:lineRule="auto"/>
        <w:ind w:firstLine="600"/>
        <w:jc w:val="both"/>
        <w:rPr>
          <w:lang w:val="ru-RU"/>
        </w:rPr>
      </w:pPr>
      <w:r w:rsidRPr="00CC6B14">
        <w:rPr>
          <w:rFonts w:ascii="Times New Roman" w:hAnsi="Times New Roman"/>
          <w:b/>
          <w:color w:val="000000"/>
          <w:spacing w:val="-2"/>
          <w:sz w:val="28"/>
          <w:lang w:val="ru-RU"/>
        </w:rPr>
        <w:t>Модуль № 9. «Элементы начальной военной подготовки».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Строевая подготовка и воинское приветствие. Строи и управление ими. Строевая подготовка. Выполнение воинского приветствия на месте и в движении.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Ручная осколочная граната РГД-5. </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Действия в современном общевойсковом бою. Состав и вооружение мотострелкового отделения на БМП. Инженерное оборудование позиции солдата. Одиночный окоп.</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Способы передвижения в бою при действиях в пешем порядке. </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lastRenderedPageBreak/>
        <w:t xml:space="preserve">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w:t>
      </w:r>
      <w:proofErr w:type="spellStart"/>
      <w:r w:rsidRPr="00CC6B14">
        <w:rPr>
          <w:rFonts w:ascii="Times New Roman" w:hAnsi="Times New Roman"/>
          <w:color w:val="000000"/>
          <w:spacing w:val="-2"/>
          <w:sz w:val="28"/>
          <w:lang w:val="ru-RU"/>
        </w:rPr>
        <w:t>оттаскивания</w:t>
      </w:r>
      <w:proofErr w:type="spellEnd"/>
      <w:r w:rsidRPr="00CC6B14">
        <w:rPr>
          <w:rFonts w:ascii="Times New Roman" w:hAnsi="Times New Roman"/>
          <w:color w:val="000000"/>
          <w:spacing w:val="-2"/>
          <w:sz w:val="28"/>
          <w:lang w:val="ru-RU"/>
        </w:rPr>
        <w:t xml:space="preserve"> раненых с поля боя.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Сооружения для защиты личного состава. Открытая щель. Перекрытая щель. Блиндаж. Укрытия для боевой техники. Убежища для личного состава.</w:t>
      </w:r>
    </w:p>
    <w:p w:rsidR="003B49D8" w:rsidRPr="00CC6B14" w:rsidRDefault="003B49D8">
      <w:pPr>
        <w:rPr>
          <w:lang w:val="ru-RU"/>
        </w:rPr>
        <w:sectPr w:rsidR="003B49D8" w:rsidRPr="00CC6B14">
          <w:pgSz w:w="11906" w:h="16383"/>
          <w:pgMar w:top="1134" w:right="850" w:bottom="1134" w:left="1701" w:header="720" w:footer="720" w:gutter="0"/>
          <w:cols w:space="720"/>
        </w:sectPr>
      </w:pPr>
    </w:p>
    <w:p w:rsidR="003B49D8" w:rsidRPr="00CC6B14" w:rsidRDefault="00524D46">
      <w:pPr>
        <w:spacing w:after="0" w:line="264" w:lineRule="auto"/>
        <w:ind w:left="120"/>
        <w:jc w:val="both"/>
        <w:rPr>
          <w:lang w:val="ru-RU"/>
        </w:rPr>
      </w:pPr>
      <w:bookmarkStart w:id="8" w:name="block-12203988"/>
      <w:bookmarkEnd w:id="7"/>
      <w:r w:rsidRPr="00CC6B14">
        <w:rPr>
          <w:rFonts w:ascii="Times New Roman" w:hAnsi="Times New Roman"/>
          <w:b/>
          <w:color w:val="000000"/>
          <w:sz w:val="28"/>
          <w:lang w:val="ru-RU"/>
        </w:rPr>
        <w:lastRenderedPageBreak/>
        <w:t xml:space="preserve">ПЛАНИРУЕМЫЕ РЕЗУЛЬТАТЫ ОСВОЕНИЯ УЧЕБНОГО ПРЕДМЕТА «ОСНОВЫ БЕЗОПАСНОСТИ ЖИЗНЕДЕЯТЕЛЬНОСТИ» </w:t>
      </w:r>
    </w:p>
    <w:p w:rsidR="003B49D8" w:rsidRPr="00CC6B14" w:rsidRDefault="003B49D8">
      <w:pPr>
        <w:spacing w:after="0" w:line="264" w:lineRule="auto"/>
        <w:ind w:left="120"/>
        <w:jc w:val="both"/>
        <w:rPr>
          <w:lang w:val="ru-RU"/>
        </w:rPr>
      </w:pPr>
    </w:p>
    <w:p w:rsidR="003B49D8" w:rsidRPr="00CC6B14" w:rsidRDefault="00524D46">
      <w:pPr>
        <w:spacing w:after="0" w:line="264" w:lineRule="auto"/>
        <w:ind w:firstLine="600"/>
        <w:jc w:val="both"/>
        <w:rPr>
          <w:lang w:val="ru-RU"/>
        </w:rPr>
      </w:pPr>
      <w:r w:rsidRPr="00CC6B14">
        <w:rPr>
          <w:rFonts w:ascii="Times New Roman" w:hAnsi="Times New Roman"/>
          <w:b/>
          <w:color w:val="000000"/>
          <w:sz w:val="28"/>
          <w:lang w:val="ru-RU"/>
        </w:rPr>
        <w:t>ЛИЧНОСТНЫЕ РЕЗУЛЬТАТЫ</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Личностные результаты, формируемые в ходе изучения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Личностные результаты изучения ОБЖ включают:</w:t>
      </w:r>
    </w:p>
    <w:p w:rsidR="003B49D8" w:rsidRPr="00CC6B14" w:rsidRDefault="00524D46">
      <w:pPr>
        <w:spacing w:after="0" w:line="264" w:lineRule="auto"/>
        <w:ind w:firstLine="600"/>
        <w:jc w:val="both"/>
        <w:rPr>
          <w:lang w:val="ru-RU"/>
        </w:rPr>
      </w:pPr>
      <w:r w:rsidRPr="00CC6B14">
        <w:rPr>
          <w:rFonts w:ascii="Times New Roman" w:hAnsi="Times New Roman"/>
          <w:b/>
          <w:color w:val="000000"/>
          <w:spacing w:val="-2"/>
          <w:sz w:val="28"/>
          <w:lang w:val="ru-RU"/>
        </w:rPr>
        <w:t>1) гражданское воспитание:</w:t>
      </w:r>
    </w:p>
    <w:p w:rsidR="003B49D8" w:rsidRPr="00CC6B14" w:rsidRDefault="00524D46">
      <w:pPr>
        <w:spacing w:after="0" w:line="264" w:lineRule="auto"/>
        <w:ind w:firstLine="600"/>
        <w:jc w:val="both"/>
        <w:rPr>
          <w:lang w:val="ru-RU"/>
        </w:rPr>
      </w:pP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активной гражданской позиции обучающегося, готового и способного применять принципы и правила безопасного поведения в течение всей жизни;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3B49D8" w:rsidRPr="00CC6B14" w:rsidRDefault="00524D46">
      <w:pPr>
        <w:spacing w:after="0" w:line="264" w:lineRule="auto"/>
        <w:ind w:firstLine="600"/>
        <w:jc w:val="both"/>
        <w:rPr>
          <w:lang w:val="ru-RU"/>
        </w:rPr>
      </w:pP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готовность к взаимодействию с обществом и государством в обеспечении безопасности жизни и здоровья населения;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3B49D8" w:rsidRPr="00CC6B14" w:rsidRDefault="00524D46">
      <w:pPr>
        <w:spacing w:after="0" w:line="264" w:lineRule="auto"/>
        <w:ind w:firstLine="600"/>
        <w:jc w:val="both"/>
        <w:rPr>
          <w:lang w:val="ru-RU"/>
        </w:rPr>
      </w:pPr>
      <w:r w:rsidRPr="00CC6B14">
        <w:rPr>
          <w:rFonts w:ascii="Times New Roman" w:hAnsi="Times New Roman"/>
          <w:b/>
          <w:color w:val="000000"/>
          <w:spacing w:val="-2"/>
          <w:sz w:val="28"/>
          <w:lang w:val="ru-RU"/>
        </w:rPr>
        <w:lastRenderedPageBreak/>
        <w:t>2) патриотическое воспитание:</w:t>
      </w:r>
    </w:p>
    <w:p w:rsidR="003B49D8" w:rsidRPr="00CC6B14" w:rsidRDefault="00524D46">
      <w:pPr>
        <w:spacing w:after="0" w:line="264" w:lineRule="auto"/>
        <w:ind w:firstLine="600"/>
        <w:jc w:val="both"/>
        <w:rPr>
          <w:lang w:val="ru-RU"/>
        </w:rPr>
      </w:pP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3B49D8" w:rsidRPr="00CC6B14" w:rsidRDefault="00524D46">
      <w:pPr>
        <w:spacing w:after="0" w:line="264" w:lineRule="auto"/>
        <w:ind w:firstLine="600"/>
        <w:jc w:val="both"/>
        <w:rPr>
          <w:lang w:val="ru-RU"/>
        </w:rPr>
      </w:pP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чувства ответственности перед Родиной, идейная убеждённость и готовность к служению и защите Отечества, ответственность за его судьбу;</w:t>
      </w:r>
    </w:p>
    <w:p w:rsidR="003B49D8" w:rsidRPr="00CC6B14" w:rsidRDefault="00524D46">
      <w:pPr>
        <w:spacing w:after="0" w:line="264" w:lineRule="auto"/>
        <w:ind w:firstLine="600"/>
        <w:jc w:val="both"/>
        <w:rPr>
          <w:lang w:val="ru-RU"/>
        </w:rPr>
      </w:pPr>
      <w:r w:rsidRPr="00CC6B14">
        <w:rPr>
          <w:rFonts w:ascii="Times New Roman" w:hAnsi="Times New Roman"/>
          <w:b/>
          <w:color w:val="000000"/>
          <w:spacing w:val="-2"/>
          <w:sz w:val="28"/>
          <w:lang w:val="ru-RU"/>
        </w:rPr>
        <w:t>3) духовно-нравственное воспитание:</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осознание духовных ценностей российского народа и российского воинства;</w:t>
      </w:r>
    </w:p>
    <w:p w:rsidR="003B49D8" w:rsidRPr="00CC6B14" w:rsidRDefault="00524D46">
      <w:pPr>
        <w:spacing w:after="0" w:line="264" w:lineRule="auto"/>
        <w:ind w:firstLine="600"/>
        <w:jc w:val="both"/>
        <w:rPr>
          <w:lang w:val="ru-RU"/>
        </w:rPr>
      </w:pP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ответственное отношение к своим родителям, старшему поколению, семье, культуре и традициям народов России, принятие идей </w:t>
      </w:r>
      <w:proofErr w:type="spellStart"/>
      <w:r w:rsidRPr="00CC6B14">
        <w:rPr>
          <w:rFonts w:ascii="Times New Roman" w:hAnsi="Times New Roman"/>
          <w:color w:val="000000"/>
          <w:spacing w:val="-2"/>
          <w:sz w:val="28"/>
          <w:lang w:val="ru-RU"/>
        </w:rPr>
        <w:t>волонтёрства</w:t>
      </w:r>
      <w:proofErr w:type="spellEnd"/>
      <w:r w:rsidRPr="00CC6B14">
        <w:rPr>
          <w:rFonts w:ascii="Times New Roman" w:hAnsi="Times New Roman"/>
          <w:color w:val="000000"/>
          <w:spacing w:val="-2"/>
          <w:sz w:val="28"/>
          <w:lang w:val="ru-RU"/>
        </w:rPr>
        <w:t xml:space="preserve"> и добровольчества;</w:t>
      </w:r>
    </w:p>
    <w:p w:rsidR="003B49D8" w:rsidRPr="00CC6B14" w:rsidRDefault="00524D46">
      <w:pPr>
        <w:spacing w:after="0" w:line="264" w:lineRule="auto"/>
        <w:ind w:firstLine="600"/>
        <w:jc w:val="both"/>
        <w:rPr>
          <w:lang w:val="ru-RU"/>
        </w:rPr>
      </w:pPr>
      <w:r w:rsidRPr="00CC6B14">
        <w:rPr>
          <w:rFonts w:ascii="Times New Roman" w:hAnsi="Times New Roman"/>
          <w:b/>
          <w:color w:val="000000"/>
          <w:spacing w:val="-2"/>
          <w:sz w:val="28"/>
          <w:lang w:val="ru-RU"/>
        </w:rPr>
        <w:t>4) эстетическое воспитание:</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эстетическое отношение к миру в сочетании с культурой безопасности жизнедеятельности;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понимание взаимозависимости успешности и полноценного развития и безопасного поведения в повседневной жизни;</w:t>
      </w:r>
    </w:p>
    <w:p w:rsidR="003B49D8" w:rsidRPr="00CC6B14" w:rsidRDefault="00524D46">
      <w:pPr>
        <w:spacing w:after="0" w:line="264" w:lineRule="auto"/>
        <w:ind w:firstLine="600"/>
        <w:jc w:val="both"/>
        <w:rPr>
          <w:lang w:val="ru-RU"/>
        </w:rPr>
      </w:pPr>
      <w:r w:rsidRPr="00CC6B14">
        <w:rPr>
          <w:rFonts w:ascii="Times New Roman" w:hAnsi="Times New Roman"/>
          <w:b/>
          <w:color w:val="000000"/>
          <w:spacing w:val="-2"/>
          <w:sz w:val="28"/>
          <w:lang w:val="ru-RU"/>
        </w:rPr>
        <w:t>5) ценности научного познания:</w:t>
      </w:r>
    </w:p>
    <w:p w:rsidR="003B49D8" w:rsidRPr="00CC6B14" w:rsidRDefault="00524D46">
      <w:pPr>
        <w:spacing w:after="0" w:line="264" w:lineRule="auto"/>
        <w:ind w:firstLine="600"/>
        <w:jc w:val="both"/>
        <w:rPr>
          <w:lang w:val="ru-RU"/>
        </w:rPr>
      </w:pP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мировоззрения, соответствующего текущему уровню развития общей теории безопасности, современных 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lastRenderedPageBreak/>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3B49D8" w:rsidRPr="00CC6B14" w:rsidRDefault="00524D46">
      <w:pPr>
        <w:spacing w:after="0" w:line="264" w:lineRule="auto"/>
        <w:ind w:firstLine="600"/>
        <w:jc w:val="both"/>
        <w:rPr>
          <w:lang w:val="ru-RU"/>
        </w:rPr>
      </w:pPr>
      <w:r w:rsidRPr="00CC6B14">
        <w:rPr>
          <w:rFonts w:ascii="Times New Roman" w:hAnsi="Times New Roman"/>
          <w:b/>
          <w:color w:val="000000"/>
          <w:spacing w:val="-2"/>
          <w:sz w:val="28"/>
          <w:lang w:val="ru-RU"/>
        </w:rPr>
        <w:t>6) физическое воспитание:</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осознание ценности жизни, </w:t>
      </w: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ответственного отношения к своему здоровью и здоровью окружающих;</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знание приёмов оказания первой помощи и готовность применять их в случае необходимости;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потребность в регулярном ведении здорового образа жизни;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осознание последствий и активное неприятие вредных привычек и иных форм причинения вреда физическому и психическому здоровью;</w:t>
      </w:r>
    </w:p>
    <w:p w:rsidR="003B49D8" w:rsidRPr="00CC6B14" w:rsidRDefault="00524D46">
      <w:pPr>
        <w:spacing w:after="0" w:line="264" w:lineRule="auto"/>
        <w:ind w:firstLine="600"/>
        <w:jc w:val="both"/>
        <w:rPr>
          <w:lang w:val="ru-RU"/>
        </w:rPr>
      </w:pPr>
      <w:r w:rsidRPr="00CC6B14">
        <w:rPr>
          <w:rFonts w:ascii="Times New Roman" w:hAnsi="Times New Roman"/>
          <w:b/>
          <w:color w:val="000000"/>
          <w:spacing w:val="-2"/>
          <w:sz w:val="28"/>
          <w:lang w:val="ru-RU"/>
        </w:rPr>
        <w:t>7) трудовое воспитание:</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готовность к осознанному и ответственному соблюдению требований безопасности в процессе трудовой деятельности;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интерес к различным сферам профессиональной деятельности, включая военно-профессиональную деятельность;</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готовность и способность к образованию и самообразованию на протяжении всей жизни;</w:t>
      </w:r>
    </w:p>
    <w:p w:rsidR="003B49D8" w:rsidRPr="00CC6B14" w:rsidRDefault="00524D46">
      <w:pPr>
        <w:spacing w:after="0" w:line="264" w:lineRule="auto"/>
        <w:ind w:firstLine="600"/>
        <w:jc w:val="both"/>
        <w:rPr>
          <w:lang w:val="ru-RU"/>
        </w:rPr>
      </w:pPr>
      <w:r w:rsidRPr="00CC6B14">
        <w:rPr>
          <w:rFonts w:ascii="Times New Roman" w:hAnsi="Times New Roman"/>
          <w:b/>
          <w:color w:val="000000"/>
          <w:spacing w:val="-2"/>
          <w:sz w:val="28"/>
          <w:lang w:val="ru-RU"/>
        </w:rPr>
        <w:t>8) экологическое воспитание:</w:t>
      </w:r>
    </w:p>
    <w:p w:rsidR="003B49D8" w:rsidRPr="00CC6B14" w:rsidRDefault="00524D46">
      <w:pPr>
        <w:spacing w:after="0" w:line="264" w:lineRule="auto"/>
        <w:ind w:firstLine="600"/>
        <w:jc w:val="both"/>
        <w:rPr>
          <w:lang w:val="ru-RU"/>
        </w:rPr>
      </w:pP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планирование и осуществление действий в окружающей среде на основе соблюдения экологической грамотности и разумного природопользования;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расширение представлений о деятельности экологической направленности.</w:t>
      </w:r>
    </w:p>
    <w:p w:rsidR="003B49D8" w:rsidRPr="00CC6B14" w:rsidRDefault="00524D46">
      <w:pPr>
        <w:spacing w:after="0" w:line="264" w:lineRule="auto"/>
        <w:ind w:firstLine="600"/>
        <w:jc w:val="both"/>
        <w:rPr>
          <w:lang w:val="ru-RU"/>
        </w:rPr>
      </w:pPr>
      <w:r w:rsidRPr="00CC6B14">
        <w:rPr>
          <w:rFonts w:ascii="Times New Roman" w:hAnsi="Times New Roman"/>
          <w:b/>
          <w:color w:val="000000"/>
          <w:sz w:val="28"/>
          <w:lang w:val="ru-RU"/>
        </w:rPr>
        <w:t>МЕТАПРЕДМЕТНЫЕ РЕЗУЛЬТАТЫ</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В результате изучения ОБЖ на уровне среднего общего образования у обучающегося будут сформированы познавательные универсальные учебные </w:t>
      </w:r>
      <w:r w:rsidRPr="00CC6B14">
        <w:rPr>
          <w:rFonts w:ascii="Times New Roman" w:hAnsi="Times New Roman"/>
          <w:color w:val="000000"/>
          <w:spacing w:val="-2"/>
          <w:sz w:val="28"/>
          <w:lang w:val="ru-RU"/>
        </w:rPr>
        <w:lastRenderedPageBreak/>
        <w:t xml:space="preserve">действия, коммуникативные универсальные учебные действия, регулятивные универсальные учебные действия, совместная деятельность. </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У обучающегося будут сформированы следующие </w:t>
      </w:r>
      <w:r w:rsidRPr="00CC6B14">
        <w:rPr>
          <w:rFonts w:ascii="Times New Roman" w:hAnsi="Times New Roman"/>
          <w:b/>
          <w:color w:val="000000"/>
          <w:spacing w:val="-2"/>
          <w:sz w:val="28"/>
          <w:lang w:val="ru-RU"/>
        </w:rPr>
        <w:t>базовые логические действия</w:t>
      </w:r>
      <w:r w:rsidRPr="00CC6B14">
        <w:rPr>
          <w:rFonts w:ascii="Times New Roman" w:hAnsi="Times New Roman"/>
          <w:color w:val="000000"/>
          <w:spacing w:val="-2"/>
          <w:sz w:val="28"/>
          <w:lang w:val="ru-RU"/>
        </w:rPr>
        <w:t xml:space="preserve"> как часть познавательных универсальных учебных действий:</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планировать и осуществлять учебные действия в условиях дефицита информации, необходимой для решения стоящей задачи;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развивать творческое мышление при решении ситуационных задач.</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У обучающегося будут сформированы следующие </w:t>
      </w:r>
      <w:r w:rsidRPr="00CC6B14">
        <w:rPr>
          <w:rFonts w:ascii="Times New Roman" w:hAnsi="Times New Roman"/>
          <w:b/>
          <w:color w:val="000000"/>
          <w:spacing w:val="-2"/>
          <w:sz w:val="28"/>
          <w:lang w:val="ru-RU"/>
        </w:rPr>
        <w:t>базовые исследовательские действия</w:t>
      </w:r>
      <w:r w:rsidRPr="00CC6B14">
        <w:rPr>
          <w:rFonts w:ascii="Times New Roman" w:hAnsi="Times New Roman"/>
          <w:color w:val="000000"/>
          <w:spacing w:val="-2"/>
          <w:sz w:val="28"/>
          <w:lang w:val="ru-RU"/>
        </w:rPr>
        <w:t xml:space="preserve"> как часть познавательных универсальных учебных действий:</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владеть научной терминологией, ключевыми понятиями и методами в области безопасности жизнедеятельности;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lastRenderedPageBreak/>
        <w:t>критически оценивать полученные в ходе решения учебных задач результаты, обосновывать предложения по их корректировке в новых условиях;</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характеризовать приобретённые знания и навыки, оценивать возможность их реализации в реальных ситуациях;</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У обучающегося будут сформированы следующие </w:t>
      </w:r>
      <w:r w:rsidRPr="00CC6B14">
        <w:rPr>
          <w:rFonts w:ascii="Times New Roman" w:hAnsi="Times New Roman"/>
          <w:b/>
          <w:color w:val="000000"/>
          <w:spacing w:val="-2"/>
          <w:sz w:val="28"/>
          <w:lang w:val="ru-RU"/>
        </w:rPr>
        <w:t>умения работать с информацией</w:t>
      </w:r>
      <w:r w:rsidRPr="00CC6B14">
        <w:rPr>
          <w:rFonts w:ascii="Times New Roman" w:hAnsi="Times New Roman"/>
          <w:color w:val="000000"/>
          <w:spacing w:val="-2"/>
          <w:sz w:val="28"/>
          <w:lang w:val="ru-RU"/>
        </w:rPr>
        <w:t xml:space="preserve"> как часть познавательных универсальных учебных действий:</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оценивать достоверность, легитимность информации, её соответствие правовым и морально-этическим нормам;</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владеть навыками по предотвращению рисков, профилактике угроз и защите от опасностей цифровой среды;</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У обучающегося будут сформированы следующие </w:t>
      </w:r>
      <w:r w:rsidRPr="00CC6B14">
        <w:rPr>
          <w:rFonts w:ascii="Times New Roman" w:hAnsi="Times New Roman"/>
          <w:b/>
          <w:color w:val="000000"/>
          <w:spacing w:val="-2"/>
          <w:sz w:val="28"/>
          <w:lang w:val="ru-RU"/>
        </w:rPr>
        <w:t>умения общения</w:t>
      </w:r>
      <w:r w:rsidRPr="00CC6B14">
        <w:rPr>
          <w:rFonts w:ascii="Times New Roman" w:hAnsi="Times New Roman"/>
          <w:color w:val="000000"/>
          <w:spacing w:val="-2"/>
          <w:sz w:val="28"/>
          <w:lang w:val="ru-RU"/>
        </w:rPr>
        <w:t xml:space="preserve"> как часть коммуникативных универсальных учебных действий:</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осуществлять в ходе образовательной деятельности безопасную коммуникацию, переносить принципы её организации в повседневную жизнь;</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владеть приёмами безопасного межличностного и группового общения; безопасно действовать по избеганию конфликтных ситуаций;</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аргументированно, логично и ясно излагать свою точку зрения с использованием языковых средств.</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У обучающегося будут сформированы следующие </w:t>
      </w:r>
      <w:r w:rsidRPr="00CC6B14">
        <w:rPr>
          <w:rFonts w:ascii="Times New Roman" w:hAnsi="Times New Roman"/>
          <w:b/>
          <w:color w:val="000000"/>
          <w:spacing w:val="-2"/>
          <w:sz w:val="28"/>
          <w:lang w:val="ru-RU"/>
        </w:rPr>
        <w:t>умения самоорганизации</w:t>
      </w:r>
      <w:r w:rsidRPr="00CC6B14">
        <w:rPr>
          <w:rFonts w:ascii="Times New Roman" w:hAnsi="Times New Roman"/>
          <w:color w:val="000000"/>
          <w:spacing w:val="-2"/>
          <w:sz w:val="28"/>
          <w:lang w:val="ru-RU"/>
        </w:rPr>
        <w:t xml:space="preserve"> как части регулятивных универсальных учебных действий:</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ставить и формулировать собственные задачи в образовательной деятельности и жизненных ситуациях;</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самостоятельно выявлять проблемные вопросы, выбирать оптимальный способ и составлять план их решения в конкретных условиях;</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lastRenderedPageBreak/>
        <w:t>делать осознанный выбор в новой ситуации, аргументировать его; брать ответственность за своё решение;</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оценивать приобретённый опыт;</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У обучающегося будут сформированы следующие </w:t>
      </w:r>
      <w:r w:rsidRPr="00CC6B14">
        <w:rPr>
          <w:rFonts w:ascii="Times New Roman" w:hAnsi="Times New Roman"/>
          <w:b/>
          <w:color w:val="000000"/>
          <w:spacing w:val="-2"/>
          <w:sz w:val="28"/>
          <w:lang w:val="ru-RU"/>
        </w:rPr>
        <w:t>умения самоконтроля</w:t>
      </w:r>
      <w:r w:rsidRPr="00CC6B14">
        <w:rPr>
          <w:rFonts w:ascii="Times New Roman" w:hAnsi="Times New Roman"/>
          <w:color w:val="000000"/>
          <w:spacing w:val="-2"/>
          <w:sz w:val="28"/>
          <w:lang w:val="ru-RU"/>
        </w:rPr>
        <w:t>, принятия себя и других как части регулятивных универсальных учебных действий:</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использовать приёмы рефлексии для анализа и оценки образовательной ситуации, выбора оптимального решения;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принимать себя, понимая свои недостатки и достоинства, невозможности контроля всего вокруг;</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принимать мотивы и аргументы других при анализе и оценке образовательной ситуации; признавать право на ошибку свою и чужую.</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У обучающегося будут сформированы следующие </w:t>
      </w:r>
      <w:r w:rsidRPr="00CC6B14">
        <w:rPr>
          <w:rFonts w:ascii="Times New Roman" w:hAnsi="Times New Roman"/>
          <w:b/>
          <w:color w:val="000000"/>
          <w:spacing w:val="-2"/>
          <w:sz w:val="28"/>
          <w:lang w:val="ru-RU"/>
        </w:rPr>
        <w:t>умения совместной деятельности</w:t>
      </w:r>
      <w:r w:rsidRPr="00CC6B14">
        <w:rPr>
          <w:rFonts w:ascii="Times New Roman" w:hAnsi="Times New Roman"/>
          <w:color w:val="000000"/>
          <w:spacing w:val="-2"/>
          <w:sz w:val="28"/>
          <w:lang w:val="ru-RU"/>
        </w:rPr>
        <w:t>:</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понимать и использовать преимущества командной и индивидуальной работы в конкретной учебной ситуации;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оценивать свой вклад и вклад каждого участника команды в общий результат по совместно разработанным критериям;</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3B49D8" w:rsidRPr="00CC6B14" w:rsidRDefault="00524D46">
      <w:pPr>
        <w:spacing w:after="0" w:line="264" w:lineRule="auto"/>
        <w:ind w:firstLine="600"/>
        <w:jc w:val="both"/>
        <w:rPr>
          <w:lang w:val="ru-RU"/>
        </w:rPr>
      </w:pPr>
      <w:r w:rsidRPr="00CC6B14">
        <w:rPr>
          <w:rFonts w:ascii="Times New Roman" w:hAnsi="Times New Roman"/>
          <w:b/>
          <w:color w:val="000000"/>
          <w:sz w:val="28"/>
          <w:lang w:val="ru-RU"/>
        </w:rPr>
        <w:t>ПРЕДМЕТНЫЕ РЕЗУЛЬТАТЫ</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Предметные результаты освоения программы по ОБЖ на уровне среднего общего образования характеризуют </w:t>
      </w: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w:t>
      </w:r>
      <w:r w:rsidRPr="00CC6B14">
        <w:rPr>
          <w:rFonts w:ascii="Times New Roman" w:hAnsi="Times New Roman"/>
          <w:color w:val="000000"/>
          <w:spacing w:val="-2"/>
          <w:sz w:val="28"/>
          <w:lang w:val="ru-RU"/>
        </w:rPr>
        <w:lastRenderedPageBreak/>
        <w:t>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Предметные результаты, формируемые в ходе изучения ОБЖ, должны обеспечивать:</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1) </w:t>
      </w: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2) </w:t>
      </w: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3) </w:t>
      </w: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4) 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w:t>
      </w: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представлений об экологической безопасности, ценности бережного отношения к природе, разумного природопользования;</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5) 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w:t>
      </w: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6) 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w:t>
      </w: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нетерпимости к проявлениям насилия в социальном взаимодействии;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7)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lastRenderedPageBreak/>
        <w:t>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9) </w:t>
      </w: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10) </w:t>
      </w: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 xml:space="preserve">12) знание основ государственной системы, российского законодательства, направленных на защиту населения от внешних и внутренних угроз; </w:t>
      </w:r>
      <w:proofErr w:type="spellStart"/>
      <w:r w:rsidRPr="00CC6B14">
        <w:rPr>
          <w:rFonts w:ascii="Times New Roman" w:hAnsi="Times New Roman"/>
          <w:color w:val="000000"/>
          <w:spacing w:val="-2"/>
          <w:sz w:val="28"/>
          <w:lang w:val="ru-RU"/>
        </w:rPr>
        <w:t>сформированность</w:t>
      </w:r>
      <w:proofErr w:type="spellEnd"/>
      <w:r w:rsidRPr="00CC6B14">
        <w:rPr>
          <w:rFonts w:ascii="Times New Roman" w:hAnsi="Times New Roman"/>
          <w:color w:val="000000"/>
          <w:spacing w:val="-2"/>
          <w:sz w:val="28"/>
          <w:lang w:val="ru-RU"/>
        </w:rPr>
        <w:t xml:space="preserve"> представлений о роли государства, общества и личности в обеспечении безопасности.</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128.4.5.3.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rsidR="003B49D8" w:rsidRPr="00CC6B14" w:rsidRDefault="00524D46">
      <w:pPr>
        <w:spacing w:after="0" w:line="264" w:lineRule="auto"/>
        <w:ind w:firstLine="600"/>
        <w:jc w:val="both"/>
        <w:rPr>
          <w:lang w:val="ru-RU"/>
        </w:rPr>
      </w:pPr>
      <w:r w:rsidRPr="00CC6B14">
        <w:rPr>
          <w:rFonts w:ascii="Times New Roman" w:hAnsi="Times New Roman"/>
          <w:color w:val="000000"/>
          <w:spacing w:val="-2"/>
          <w:sz w:val="28"/>
          <w:lang w:val="ru-RU"/>
        </w:rPr>
        <w:t>128.4.5.4. Образовательная организация вправе самостоятельно определять последовательность для освоения обучающимися модулей ОБЖ.</w:t>
      </w:r>
    </w:p>
    <w:p w:rsidR="003B49D8" w:rsidRPr="00CC6B14" w:rsidRDefault="003B49D8">
      <w:pPr>
        <w:rPr>
          <w:lang w:val="ru-RU"/>
        </w:rPr>
        <w:sectPr w:rsidR="003B49D8" w:rsidRPr="00CC6B14">
          <w:pgSz w:w="11906" w:h="16383"/>
          <w:pgMar w:top="1134" w:right="850" w:bottom="1134" w:left="1701" w:header="720" w:footer="720" w:gutter="0"/>
          <w:cols w:space="720"/>
        </w:sectPr>
      </w:pPr>
    </w:p>
    <w:p w:rsidR="003B49D8" w:rsidRDefault="00524D46">
      <w:pPr>
        <w:spacing w:after="0"/>
        <w:ind w:left="120"/>
      </w:pPr>
      <w:bookmarkStart w:id="9" w:name="block-12203989"/>
      <w:bookmarkEnd w:id="8"/>
      <w:r w:rsidRPr="00CC6B1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B49D8" w:rsidRDefault="00524D46">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3B49D8">
        <w:trPr>
          <w:trHeight w:val="144"/>
          <w:tblCellSpacing w:w="20" w:type="nil"/>
        </w:trPr>
        <w:tc>
          <w:tcPr>
            <w:tcW w:w="492" w:type="dxa"/>
            <w:vMerge w:val="restart"/>
            <w:tcMar>
              <w:top w:w="50" w:type="dxa"/>
              <w:left w:w="100" w:type="dxa"/>
            </w:tcMar>
            <w:vAlign w:val="center"/>
          </w:tcPr>
          <w:p w:rsidR="003B49D8" w:rsidRDefault="00524D46">
            <w:pPr>
              <w:spacing w:after="0"/>
              <w:ind w:left="135"/>
            </w:pPr>
            <w:r>
              <w:rPr>
                <w:rFonts w:ascii="Times New Roman" w:hAnsi="Times New Roman"/>
                <w:b/>
                <w:color w:val="000000"/>
                <w:sz w:val="24"/>
              </w:rPr>
              <w:t xml:space="preserve">№ п/п </w:t>
            </w:r>
          </w:p>
          <w:p w:rsidR="003B49D8" w:rsidRDefault="003B49D8">
            <w:pPr>
              <w:spacing w:after="0"/>
              <w:ind w:left="135"/>
            </w:pPr>
          </w:p>
        </w:tc>
        <w:tc>
          <w:tcPr>
            <w:tcW w:w="3168"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B49D8" w:rsidRDefault="003B49D8">
            <w:pPr>
              <w:spacing w:after="0"/>
              <w:ind w:left="135"/>
            </w:pPr>
          </w:p>
        </w:tc>
        <w:tc>
          <w:tcPr>
            <w:tcW w:w="0" w:type="auto"/>
            <w:gridSpan w:val="3"/>
            <w:tcMar>
              <w:top w:w="50" w:type="dxa"/>
              <w:left w:w="100" w:type="dxa"/>
            </w:tcMar>
            <w:vAlign w:val="center"/>
          </w:tcPr>
          <w:p w:rsidR="003B49D8" w:rsidRDefault="00524D4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B49D8" w:rsidRDefault="003B49D8">
            <w:pPr>
              <w:spacing w:after="0"/>
              <w:ind w:left="135"/>
            </w:pPr>
          </w:p>
        </w:tc>
      </w:tr>
      <w:tr w:rsidR="003B49D8">
        <w:trPr>
          <w:trHeight w:val="144"/>
          <w:tblCellSpacing w:w="20" w:type="nil"/>
        </w:trPr>
        <w:tc>
          <w:tcPr>
            <w:tcW w:w="0" w:type="auto"/>
            <w:vMerge/>
            <w:tcBorders>
              <w:top w:val="nil"/>
            </w:tcBorders>
            <w:tcMar>
              <w:top w:w="50" w:type="dxa"/>
              <w:left w:w="100" w:type="dxa"/>
            </w:tcMar>
          </w:tcPr>
          <w:p w:rsidR="003B49D8" w:rsidRDefault="003B49D8"/>
        </w:tc>
        <w:tc>
          <w:tcPr>
            <w:tcW w:w="0" w:type="auto"/>
            <w:vMerge/>
            <w:tcBorders>
              <w:top w:val="nil"/>
            </w:tcBorders>
            <w:tcMar>
              <w:top w:w="50" w:type="dxa"/>
              <w:left w:w="100" w:type="dxa"/>
            </w:tcMar>
          </w:tcPr>
          <w:p w:rsidR="003B49D8" w:rsidRDefault="003B49D8"/>
        </w:tc>
        <w:tc>
          <w:tcPr>
            <w:tcW w:w="960"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B49D8" w:rsidRDefault="003B49D8">
            <w:pPr>
              <w:spacing w:after="0"/>
              <w:ind w:left="135"/>
            </w:pPr>
          </w:p>
        </w:tc>
        <w:tc>
          <w:tcPr>
            <w:tcW w:w="1680"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49D8" w:rsidRDefault="003B49D8">
            <w:pPr>
              <w:spacing w:after="0"/>
              <w:ind w:left="135"/>
            </w:pPr>
          </w:p>
        </w:tc>
        <w:tc>
          <w:tcPr>
            <w:tcW w:w="1768"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49D8" w:rsidRDefault="003B49D8">
            <w:pPr>
              <w:spacing w:after="0"/>
              <w:ind w:left="135"/>
            </w:pPr>
          </w:p>
        </w:tc>
        <w:tc>
          <w:tcPr>
            <w:tcW w:w="0" w:type="auto"/>
            <w:vMerge/>
            <w:tcBorders>
              <w:top w:val="nil"/>
            </w:tcBorders>
            <w:tcMar>
              <w:top w:w="50" w:type="dxa"/>
              <w:left w:w="100" w:type="dxa"/>
            </w:tcMar>
          </w:tcPr>
          <w:p w:rsidR="003B49D8" w:rsidRDefault="003B49D8"/>
        </w:tc>
      </w:tr>
      <w:tr w:rsidR="003B49D8" w:rsidRPr="00DD41E5">
        <w:trPr>
          <w:trHeight w:val="144"/>
          <w:tblCellSpacing w:w="20" w:type="nil"/>
        </w:trPr>
        <w:tc>
          <w:tcPr>
            <w:tcW w:w="0" w:type="auto"/>
            <w:gridSpan w:val="6"/>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b/>
                <w:color w:val="000000"/>
                <w:sz w:val="24"/>
                <w:lang w:val="ru-RU"/>
              </w:rPr>
              <w:t>Раздел 1.</w:t>
            </w:r>
            <w:r w:rsidRPr="00CC6B14">
              <w:rPr>
                <w:rFonts w:ascii="Times New Roman" w:hAnsi="Times New Roman"/>
                <w:color w:val="000000"/>
                <w:sz w:val="24"/>
                <w:lang w:val="ru-RU"/>
              </w:rPr>
              <w:t xml:space="preserve"> </w:t>
            </w:r>
            <w:r w:rsidRPr="00CC6B14">
              <w:rPr>
                <w:rFonts w:ascii="Times New Roman" w:hAnsi="Times New Roman"/>
                <w:b/>
                <w:color w:val="000000"/>
                <w:sz w:val="24"/>
                <w:lang w:val="ru-RU"/>
              </w:rPr>
              <w:t>Модуль "Основы комплексной безопасности"</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1.1</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6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1.2</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Опасности вовлечения молодёжи в противозаконную и антиобщественную деятельность</w:t>
            </w:r>
          </w:p>
        </w:tc>
        <w:tc>
          <w:tcPr>
            <w:tcW w:w="96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1.3</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p>
        </w:tc>
        <w:tc>
          <w:tcPr>
            <w:tcW w:w="96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B49D8" w:rsidRDefault="003B49D8"/>
        </w:tc>
      </w:tr>
      <w:tr w:rsidR="003B49D8" w:rsidRPr="00DD41E5">
        <w:trPr>
          <w:trHeight w:val="144"/>
          <w:tblCellSpacing w:w="20" w:type="nil"/>
        </w:trPr>
        <w:tc>
          <w:tcPr>
            <w:tcW w:w="0" w:type="auto"/>
            <w:gridSpan w:val="6"/>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b/>
                <w:color w:val="000000"/>
                <w:sz w:val="24"/>
                <w:lang w:val="ru-RU"/>
              </w:rPr>
              <w:t>Раздел 2.</w:t>
            </w:r>
            <w:r w:rsidRPr="00CC6B14">
              <w:rPr>
                <w:rFonts w:ascii="Times New Roman" w:hAnsi="Times New Roman"/>
                <w:color w:val="000000"/>
                <w:sz w:val="24"/>
                <w:lang w:val="ru-RU"/>
              </w:rPr>
              <w:t xml:space="preserve"> </w:t>
            </w:r>
            <w:r w:rsidRPr="00CC6B14">
              <w:rPr>
                <w:rFonts w:ascii="Times New Roman" w:hAnsi="Times New Roman"/>
                <w:b/>
                <w:color w:val="000000"/>
                <w:sz w:val="24"/>
                <w:lang w:val="ru-RU"/>
              </w:rPr>
              <w:t>Модуль "Основы обороны государства"</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2.1</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Правовые основы подготовки граждан к военной службе</w:t>
            </w:r>
          </w:p>
        </w:tc>
        <w:tc>
          <w:tcPr>
            <w:tcW w:w="96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B49D8" w:rsidRDefault="003B49D8"/>
        </w:tc>
      </w:tr>
      <w:tr w:rsidR="003B49D8" w:rsidRPr="00DD41E5">
        <w:trPr>
          <w:trHeight w:val="144"/>
          <w:tblCellSpacing w:w="20" w:type="nil"/>
        </w:trPr>
        <w:tc>
          <w:tcPr>
            <w:tcW w:w="0" w:type="auto"/>
            <w:gridSpan w:val="6"/>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b/>
                <w:color w:val="000000"/>
                <w:sz w:val="24"/>
                <w:lang w:val="ru-RU"/>
              </w:rPr>
              <w:t>Раздел 3.</w:t>
            </w:r>
            <w:r w:rsidRPr="00CC6B14">
              <w:rPr>
                <w:rFonts w:ascii="Times New Roman" w:hAnsi="Times New Roman"/>
                <w:color w:val="000000"/>
                <w:sz w:val="24"/>
                <w:lang w:val="ru-RU"/>
              </w:rPr>
              <w:t xml:space="preserve"> </w:t>
            </w:r>
            <w:r w:rsidRPr="00CC6B14">
              <w:rPr>
                <w:rFonts w:ascii="Times New Roman" w:hAnsi="Times New Roman"/>
                <w:b/>
                <w:color w:val="000000"/>
                <w:sz w:val="24"/>
                <w:lang w:val="ru-RU"/>
              </w:rPr>
              <w:t>Модуль "Военно-профессиональная деятельность"</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3.1</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воинской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профессии</w:t>
            </w:r>
            <w:proofErr w:type="spellEnd"/>
          </w:p>
        </w:tc>
        <w:tc>
          <w:tcPr>
            <w:tcW w:w="96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3.2</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Воинские символы, традиции и ритуалы в Вооружённых Силах Российской Федерации</w:t>
            </w:r>
          </w:p>
        </w:tc>
        <w:tc>
          <w:tcPr>
            <w:tcW w:w="96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B49D8" w:rsidRDefault="003B49D8"/>
        </w:tc>
      </w:tr>
      <w:tr w:rsidR="003B49D8" w:rsidRPr="00DD41E5">
        <w:trPr>
          <w:trHeight w:val="144"/>
          <w:tblCellSpacing w:w="20" w:type="nil"/>
        </w:trPr>
        <w:tc>
          <w:tcPr>
            <w:tcW w:w="0" w:type="auto"/>
            <w:gridSpan w:val="6"/>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b/>
                <w:color w:val="000000"/>
                <w:sz w:val="24"/>
                <w:lang w:val="ru-RU"/>
              </w:rPr>
              <w:t>Раздел 4.</w:t>
            </w:r>
            <w:r w:rsidRPr="00CC6B14">
              <w:rPr>
                <w:rFonts w:ascii="Times New Roman" w:hAnsi="Times New Roman"/>
                <w:color w:val="000000"/>
                <w:sz w:val="24"/>
                <w:lang w:val="ru-RU"/>
              </w:rPr>
              <w:t xml:space="preserve"> </w:t>
            </w:r>
            <w:r w:rsidRPr="00CC6B14">
              <w:rPr>
                <w:rFonts w:ascii="Times New Roman" w:hAnsi="Times New Roman"/>
                <w:b/>
                <w:color w:val="000000"/>
                <w:sz w:val="24"/>
                <w:lang w:val="ru-RU"/>
              </w:rPr>
              <w:t>Модуль "Защита населения Российской Федерации от опасных и чрезвычайных ситуаций"</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lastRenderedPageBreak/>
              <w:t>4.1</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Организация защиты населения от опасных и чрезвычайных ситуаций</w:t>
            </w:r>
          </w:p>
        </w:tc>
        <w:tc>
          <w:tcPr>
            <w:tcW w:w="96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B49D8" w:rsidRDefault="003B49D8"/>
        </w:tc>
      </w:tr>
      <w:tr w:rsidR="003B49D8" w:rsidRPr="00DD41E5">
        <w:trPr>
          <w:trHeight w:val="144"/>
          <w:tblCellSpacing w:w="20" w:type="nil"/>
        </w:trPr>
        <w:tc>
          <w:tcPr>
            <w:tcW w:w="0" w:type="auto"/>
            <w:gridSpan w:val="6"/>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b/>
                <w:color w:val="000000"/>
                <w:sz w:val="24"/>
                <w:lang w:val="ru-RU"/>
              </w:rPr>
              <w:t>Раздел 5.</w:t>
            </w:r>
            <w:r w:rsidRPr="00CC6B14">
              <w:rPr>
                <w:rFonts w:ascii="Times New Roman" w:hAnsi="Times New Roman"/>
                <w:color w:val="000000"/>
                <w:sz w:val="24"/>
                <w:lang w:val="ru-RU"/>
              </w:rPr>
              <w:t xml:space="preserve"> </w:t>
            </w:r>
            <w:r w:rsidRPr="00CC6B14">
              <w:rPr>
                <w:rFonts w:ascii="Times New Roman" w:hAnsi="Times New Roman"/>
                <w:b/>
                <w:color w:val="000000"/>
                <w:sz w:val="24"/>
                <w:lang w:val="ru-RU"/>
              </w:rPr>
              <w:t>Модуль "Безопасность в природной среде и экологическая безопасность"</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5.1</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Основные правила безопасного поведения на природе и экологическая безопасность</w:t>
            </w:r>
          </w:p>
        </w:tc>
        <w:tc>
          <w:tcPr>
            <w:tcW w:w="96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B49D8" w:rsidRDefault="003B49D8"/>
        </w:tc>
      </w:tr>
      <w:tr w:rsidR="003B49D8" w:rsidRPr="00DD41E5">
        <w:trPr>
          <w:trHeight w:val="144"/>
          <w:tblCellSpacing w:w="20" w:type="nil"/>
        </w:trPr>
        <w:tc>
          <w:tcPr>
            <w:tcW w:w="0" w:type="auto"/>
            <w:gridSpan w:val="6"/>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b/>
                <w:color w:val="000000"/>
                <w:sz w:val="24"/>
                <w:lang w:val="ru-RU"/>
              </w:rPr>
              <w:t>Раздел 6.</w:t>
            </w:r>
            <w:r w:rsidRPr="00CC6B14">
              <w:rPr>
                <w:rFonts w:ascii="Times New Roman" w:hAnsi="Times New Roman"/>
                <w:color w:val="000000"/>
                <w:sz w:val="24"/>
                <w:lang w:val="ru-RU"/>
              </w:rPr>
              <w:t xml:space="preserve"> </w:t>
            </w:r>
            <w:r w:rsidRPr="00CC6B14">
              <w:rPr>
                <w:rFonts w:ascii="Times New Roman" w:hAnsi="Times New Roman"/>
                <w:b/>
                <w:color w:val="000000"/>
                <w:sz w:val="24"/>
                <w:lang w:val="ru-RU"/>
              </w:rPr>
              <w:t>Модуль "Основы противодействия экстремизму и терроризму"</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6.1</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Экстремизм и терроризм - угрозы обществу и каждому человеку</w:t>
            </w:r>
          </w:p>
        </w:tc>
        <w:tc>
          <w:tcPr>
            <w:tcW w:w="96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6.2</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Противодействие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экстремизму</w:t>
            </w:r>
            <w:proofErr w:type="spellEnd"/>
            <w:r>
              <w:rPr>
                <w:rFonts w:ascii="Times New Roman" w:hAnsi="Times New Roman"/>
                <w:color w:val="000000"/>
                <w:sz w:val="24"/>
              </w:rPr>
              <w:t xml:space="preserve"> и </w:t>
            </w:r>
            <w:proofErr w:type="spellStart"/>
            <w:r>
              <w:rPr>
                <w:rFonts w:ascii="Times New Roman" w:hAnsi="Times New Roman"/>
                <w:color w:val="000000"/>
                <w:sz w:val="24"/>
              </w:rPr>
              <w:t>терроризму</w:t>
            </w:r>
            <w:proofErr w:type="spellEnd"/>
          </w:p>
        </w:tc>
        <w:tc>
          <w:tcPr>
            <w:tcW w:w="96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B49D8" w:rsidRDefault="003B49D8"/>
        </w:tc>
      </w:tr>
      <w:tr w:rsidR="003B49D8" w:rsidRPr="00DD41E5">
        <w:trPr>
          <w:trHeight w:val="144"/>
          <w:tblCellSpacing w:w="20" w:type="nil"/>
        </w:trPr>
        <w:tc>
          <w:tcPr>
            <w:tcW w:w="0" w:type="auto"/>
            <w:gridSpan w:val="6"/>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b/>
                <w:color w:val="000000"/>
                <w:sz w:val="24"/>
                <w:lang w:val="ru-RU"/>
              </w:rPr>
              <w:t>Раздел 7.</w:t>
            </w:r>
            <w:r w:rsidRPr="00CC6B14">
              <w:rPr>
                <w:rFonts w:ascii="Times New Roman" w:hAnsi="Times New Roman"/>
                <w:color w:val="000000"/>
                <w:sz w:val="24"/>
                <w:lang w:val="ru-RU"/>
              </w:rPr>
              <w:t xml:space="preserve"> </w:t>
            </w:r>
            <w:r w:rsidRPr="00CC6B14">
              <w:rPr>
                <w:rFonts w:ascii="Times New Roman" w:hAnsi="Times New Roman"/>
                <w:b/>
                <w:color w:val="000000"/>
                <w:sz w:val="24"/>
                <w:lang w:val="ru-RU"/>
              </w:rPr>
              <w:t>Модуль "Основы здорового образа жизни"</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7.1</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Здоровый образ жизни как средство обеспечения благополучия личности</w:t>
            </w:r>
          </w:p>
        </w:tc>
        <w:tc>
          <w:tcPr>
            <w:tcW w:w="96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B49D8" w:rsidRDefault="003B49D8"/>
        </w:tc>
      </w:tr>
      <w:tr w:rsidR="003B49D8" w:rsidRPr="00DD41E5">
        <w:trPr>
          <w:trHeight w:val="144"/>
          <w:tblCellSpacing w:w="20" w:type="nil"/>
        </w:trPr>
        <w:tc>
          <w:tcPr>
            <w:tcW w:w="0" w:type="auto"/>
            <w:gridSpan w:val="6"/>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b/>
                <w:color w:val="000000"/>
                <w:sz w:val="24"/>
                <w:lang w:val="ru-RU"/>
              </w:rPr>
              <w:t>Раздел 8.</w:t>
            </w:r>
            <w:r w:rsidRPr="00CC6B14">
              <w:rPr>
                <w:rFonts w:ascii="Times New Roman" w:hAnsi="Times New Roman"/>
                <w:color w:val="000000"/>
                <w:sz w:val="24"/>
                <w:lang w:val="ru-RU"/>
              </w:rPr>
              <w:t xml:space="preserve"> </w:t>
            </w:r>
            <w:r w:rsidRPr="00CC6B14">
              <w:rPr>
                <w:rFonts w:ascii="Times New Roman" w:hAnsi="Times New Roman"/>
                <w:b/>
                <w:color w:val="000000"/>
                <w:sz w:val="24"/>
                <w:lang w:val="ru-RU"/>
              </w:rPr>
              <w:t>Модуль "Основы медицинских знаний и оказание первой помощи"</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8.1</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Освоение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96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B49D8" w:rsidRDefault="003B49D8"/>
        </w:tc>
      </w:tr>
      <w:tr w:rsidR="003B49D8" w:rsidRPr="00DD41E5">
        <w:trPr>
          <w:trHeight w:val="144"/>
          <w:tblCellSpacing w:w="20" w:type="nil"/>
        </w:trPr>
        <w:tc>
          <w:tcPr>
            <w:tcW w:w="0" w:type="auto"/>
            <w:gridSpan w:val="6"/>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b/>
                <w:color w:val="000000"/>
                <w:sz w:val="24"/>
                <w:lang w:val="ru-RU"/>
              </w:rPr>
              <w:t>Раздел 9.</w:t>
            </w:r>
            <w:r w:rsidRPr="00CC6B14">
              <w:rPr>
                <w:rFonts w:ascii="Times New Roman" w:hAnsi="Times New Roman"/>
                <w:color w:val="000000"/>
                <w:sz w:val="24"/>
                <w:lang w:val="ru-RU"/>
              </w:rPr>
              <w:t xml:space="preserve"> </w:t>
            </w:r>
            <w:r w:rsidRPr="00CC6B14">
              <w:rPr>
                <w:rFonts w:ascii="Times New Roman" w:hAnsi="Times New Roman"/>
                <w:b/>
                <w:color w:val="000000"/>
                <w:sz w:val="24"/>
                <w:lang w:val="ru-RU"/>
              </w:rPr>
              <w:t>Модуль "Элементы начальной военной подготовки"</w:t>
            </w:r>
          </w:p>
        </w:tc>
      </w:tr>
      <w:tr w:rsidR="003B49D8">
        <w:trPr>
          <w:trHeight w:val="144"/>
          <w:tblCellSpacing w:w="20" w:type="nil"/>
        </w:trPr>
        <w:tc>
          <w:tcPr>
            <w:tcW w:w="492" w:type="dxa"/>
            <w:tcMar>
              <w:top w:w="50" w:type="dxa"/>
              <w:left w:w="100" w:type="dxa"/>
            </w:tcMar>
            <w:vAlign w:val="center"/>
          </w:tcPr>
          <w:p w:rsidR="003B49D8" w:rsidRDefault="00524D46">
            <w:pPr>
              <w:spacing w:after="0"/>
            </w:pPr>
            <w:r>
              <w:rPr>
                <w:rFonts w:ascii="Times New Roman" w:hAnsi="Times New Roman"/>
                <w:color w:val="000000"/>
                <w:sz w:val="24"/>
              </w:rPr>
              <w:t>9.1</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военной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службы</w:t>
            </w:r>
            <w:proofErr w:type="spellEnd"/>
          </w:p>
        </w:tc>
        <w:tc>
          <w:tcPr>
            <w:tcW w:w="96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3B49D8" w:rsidRDefault="003B49D8">
            <w:pPr>
              <w:spacing w:after="0"/>
              <w:ind w:left="135"/>
              <w:jc w:val="center"/>
            </w:pPr>
          </w:p>
        </w:tc>
        <w:tc>
          <w:tcPr>
            <w:tcW w:w="1768" w:type="dxa"/>
            <w:tcMar>
              <w:top w:w="50" w:type="dxa"/>
              <w:left w:w="100" w:type="dxa"/>
            </w:tcMar>
            <w:vAlign w:val="center"/>
          </w:tcPr>
          <w:p w:rsidR="003B49D8" w:rsidRDefault="003B49D8">
            <w:pPr>
              <w:spacing w:after="0"/>
              <w:ind w:left="135"/>
              <w:jc w:val="center"/>
            </w:pPr>
          </w:p>
        </w:tc>
        <w:tc>
          <w:tcPr>
            <w:tcW w:w="2599"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B49D8" w:rsidRDefault="003B49D8"/>
        </w:tc>
      </w:tr>
      <w:tr w:rsidR="003B49D8">
        <w:trPr>
          <w:trHeight w:val="144"/>
          <w:tblCellSpacing w:w="20" w:type="nil"/>
        </w:trPr>
        <w:tc>
          <w:tcPr>
            <w:tcW w:w="0" w:type="auto"/>
            <w:gridSpan w:val="2"/>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3B49D8" w:rsidRDefault="003B49D8"/>
        </w:tc>
      </w:tr>
    </w:tbl>
    <w:p w:rsidR="003B49D8" w:rsidRDefault="003B49D8">
      <w:pPr>
        <w:sectPr w:rsidR="003B49D8">
          <w:pgSz w:w="16383" w:h="11906" w:orient="landscape"/>
          <w:pgMar w:top="1134" w:right="850" w:bottom="1134" w:left="1701" w:header="720" w:footer="720" w:gutter="0"/>
          <w:cols w:space="720"/>
        </w:sectPr>
      </w:pPr>
    </w:p>
    <w:p w:rsidR="003B49D8" w:rsidRDefault="00524D46">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646"/>
      </w:tblGrid>
      <w:tr w:rsidR="003B49D8">
        <w:trPr>
          <w:trHeight w:val="144"/>
          <w:tblCellSpacing w:w="20" w:type="nil"/>
        </w:trPr>
        <w:tc>
          <w:tcPr>
            <w:tcW w:w="501" w:type="dxa"/>
            <w:vMerge w:val="restart"/>
            <w:tcMar>
              <w:top w:w="50" w:type="dxa"/>
              <w:left w:w="100" w:type="dxa"/>
            </w:tcMar>
            <w:vAlign w:val="center"/>
          </w:tcPr>
          <w:p w:rsidR="003B49D8" w:rsidRDefault="00524D46">
            <w:pPr>
              <w:spacing w:after="0"/>
              <w:ind w:left="135"/>
            </w:pPr>
            <w:r>
              <w:rPr>
                <w:rFonts w:ascii="Times New Roman" w:hAnsi="Times New Roman"/>
                <w:b/>
                <w:color w:val="000000"/>
                <w:sz w:val="24"/>
              </w:rPr>
              <w:t xml:space="preserve">№ п/п </w:t>
            </w:r>
          </w:p>
          <w:p w:rsidR="003B49D8" w:rsidRDefault="003B49D8">
            <w:pPr>
              <w:spacing w:after="0"/>
              <w:ind w:left="135"/>
            </w:pPr>
          </w:p>
        </w:tc>
        <w:tc>
          <w:tcPr>
            <w:tcW w:w="2992"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3B49D8" w:rsidRDefault="003B49D8">
            <w:pPr>
              <w:spacing w:after="0"/>
              <w:ind w:left="135"/>
            </w:pPr>
          </w:p>
        </w:tc>
        <w:tc>
          <w:tcPr>
            <w:tcW w:w="0" w:type="auto"/>
            <w:gridSpan w:val="3"/>
            <w:tcMar>
              <w:top w:w="50" w:type="dxa"/>
              <w:left w:w="100" w:type="dxa"/>
            </w:tcMar>
            <w:vAlign w:val="center"/>
          </w:tcPr>
          <w:p w:rsidR="003B49D8" w:rsidRDefault="00524D4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B49D8" w:rsidRDefault="003B49D8">
            <w:pPr>
              <w:spacing w:after="0"/>
              <w:ind w:left="135"/>
            </w:pPr>
          </w:p>
        </w:tc>
      </w:tr>
      <w:tr w:rsidR="003B49D8">
        <w:trPr>
          <w:trHeight w:val="144"/>
          <w:tblCellSpacing w:w="20" w:type="nil"/>
        </w:trPr>
        <w:tc>
          <w:tcPr>
            <w:tcW w:w="0" w:type="auto"/>
            <w:vMerge/>
            <w:tcBorders>
              <w:top w:val="nil"/>
            </w:tcBorders>
            <w:tcMar>
              <w:top w:w="50" w:type="dxa"/>
              <w:left w:w="100" w:type="dxa"/>
            </w:tcMar>
          </w:tcPr>
          <w:p w:rsidR="003B49D8" w:rsidRDefault="003B49D8"/>
        </w:tc>
        <w:tc>
          <w:tcPr>
            <w:tcW w:w="0" w:type="auto"/>
            <w:vMerge/>
            <w:tcBorders>
              <w:top w:val="nil"/>
            </w:tcBorders>
            <w:tcMar>
              <w:top w:w="50" w:type="dxa"/>
              <w:left w:w="100" w:type="dxa"/>
            </w:tcMar>
          </w:tcPr>
          <w:p w:rsidR="003B49D8" w:rsidRDefault="003B49D8"/>
        </w:tc>
        <w:tc>
          <w:tcPr>
            <w:tcW w:w="977"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B49D8" w:rsidRDefault="003B49D8">
            <w:pPr>
              <w:spacing w:after="0"/>
              <w:ind w:left="135"/>
            </w:pPr>
          </w:p>
        </w:tc>
        <w:tc>
          <w:tcPr>
            <w:tcW w:w="1699"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49D8" w:rsidRDefault="003B49D8">
            <w:pPr>
              <w:spacing w:after="0"/>
              <w:ind w:left="135"/>
            </w:pPr>
          </w:p>
        </w:tc>
        <w:tc>
          <w:tcPr>
            <w:tcW w:w="1787"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49D8" w:rsidRDefault="003B49D8">
            <w:pPr>
              <w:spacing w:after="0"/>
              <w:ind w:left="135"/>
            </w:pPr>
          </w:p>
        </w:tc>
        <w:tc>
          <w:tcPr>
            <w:tcW w:w="0" w:type="auto"/>
            <w:vMerge/>
            <w:tcBorders>
              <w:top w:val="nil"/>
            </w:tcBorders>
            <w:tcMar>
              <w:top w:w="50" w:type="dxa"/>
              <w:left w:w="100" w:type="dxa"/>
            </w:tcMar>
          </w:tcPr>
          <w:p w:rsidR="003B49D8" w:rsidRDefault="003B49D8"/>
        </w:tc>
      </w:tr>
      <w:tr w:rsidR="003B49D8" w:rsidRPr="00DD41E5">
        <w:trPr>
          <w:trHeight w:val="144"/>
          <w:tblCellSpacing w:w="20" w:type="nil"/>
        </w:trPr>
        <w:tc>
          <w:tcPr>
            <w:tcW w:w="0" w:type="auto"/>
            <w:gridSpan w:val="6"/>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b/>
                <w:color w:val="000000"/>
                <w:sz w:val="24"/>
                <w:lang w:val="ru-RU"/>
              </w:rPr>
              <w:t>Раздел 1.</w:t>
            </w:r>
            <w:r w:rsidRPr="00CC6B14">
              <w:rPr>
                <w:rFonts w:ascii="Times New Roman" w:hAnsi="Times New Roman"/>
                <w:color w:val="000000"/>
                <w:sz w:val="24"/>
                <w:lang w:val="ru-RU"/>
              </w:rPr>
              <w:t xml:space="preserve"> </w:t>
            </w:r>
            <w:r w:rsidRPr="00CC6B14">
              <w:rPr>
                <w:rFonts w:ascii="Times New Roman" w:hAnsi="Times New Roman"/>
                <w:b/>
                <w:color w:val="000000"/>
                <w:sz w:val="24"/>
                <w:lang w:val="ru-RU"/>
              </w:rPr>
              <w:t>Модуль "Основы комплексной безопасности"</w:t>
            </w: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1.1</w:t>
            </w:r>
          </w:p>
        </w:tc>
        <w:tc>
          <w:tcPr>
            <w:tcW w:w="2992"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Безопасное поведение на различных видах транспорта</w:t>
            </w:r>
          </w:p>
        </w:tc>
        <w:tc>
          <w:tcPr>
            <w:tcW w:w="977"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1.2</w:t>
            </w:r>
          </w:p>
        </w:tc>
        <w:tc>
          <w:tcPr>
            <w:tcW w:w="2992"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Безопасное поведение в бытовых ситуациях</w:t>
            </w:r>
          </w:p>
        </w:tc>
        <w:tc>
          <w:tcPr>
            <w:tcW w:w="977"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1.3</w:t>
            </w:r>
          </w:p>
        </w:tc>
        <w:tc>
          <w:tcPr>
            <w:tcW w:w="2992"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Информационная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финансовая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p>
        </w:tc>
        <w:tc>
          <w:tcPr>
            <w:tcW w:w="977"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1.4</w:t>
            </w:r>
          </w:p>
        </w:tc>
        <w:tc>
          <w:tcPr>
            <w:tcW w:w="2992"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Безопасное поведение в общественных местах</w:t>
            </w:r>
          </w:p>
        </w:tc>
        <w:tc>
          <w:tcPr>
            <w:tcW w:w="977"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1.5</w:t>
            </w:r>
          </w:p>
        </w:tc>
        <w:tc>
          <w:tcPr>
            <w:tcW w:w="2992"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p>
        </w:tc>
        <w:tc>
          <w:tcPr>
            <w:tcW w:w="977"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3B49D8" w:rsidRDefault="003B49D8"/>
        </w:tc>
      </w:tr>
      <w:tr w:rsidR="003B49D8" w:rsidRPr="00DD41E5">
        <w:trPr>
          <w:trHeight w:val="144"/>
          <w:tblCellSpacing w:w="20" w:type="nil"/>
        </w:trPr>
        <w:tc>
          <w:tcPr>
            <w:tcW w:w="0" w:type="auto"/>
            <w:gridSpan w:val="6"/>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b/>
                <w:color w:val="000000"/>
                <w:sz w:val="24"/>
                <w:lang w:val="ru-RU"/>
              </w:rPr>
              <w:t>Раздел 2.</w:t>
            </w:r>
            <w:r w:rsidRPr="00CC6B14">
              <w:rPr>
                <w:rFonts w:ascii="Times New Roman" w:hAnsi="Times New Roman"/>
                <w:color w:val="000000"/>
                <w:sz w:val="24"/>
                <w:lang w:val="ru-RU"/>
              </w:rPr>
              <w:t xml:space="preserve"> </w:t>
            </w:r>
            <w:r w:rsidRPr="00CC6B14">
              <w:rPr>
                <w:rFonts w:ascii="Times New Roman" w:hAnsi="Times New Roman"/>
                <w:b/>
                <w:color w:val="000000"/>
                <w:sz w:val="24"/>
                <w:lang w:val="ru-RU"/>
              </w:rPr>
              <w:t>Модуль "Защита населения Российской Федерации от опасных и чрезвычайных ситуаций"</w:t>
            </w: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2.1</w:t>
            </w:r>
          </w:p>
        </w:tc>
        <w:tc>
          <w:tcPr>
            <w:tcW w:w="2992"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защиты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77"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2.2</w:t>
            </w:r>
          </w:p>
        </w:tc>
        <w:tc>
          <w:tcPr>
            <w:tcW w:w="2992"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оборона</w:t>
            </w:r>
            <w:proofErr w:type="spellEnd"/>
          </w:p>
        </w:tc>
        <w:tc>
          <w:tcPr>
            <w:tcW w:w="977"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B49D8" w:rsidRDefault="003B49D8"/>
        </w:tc>
      </w:tr>
      <w:tr w:rsidR="003B49D8" w:rsidRPr="00DD41E5">
        <w:trPr>
          <w:trHeight w:val="144"/>
          <w:tblCellSpacing w:w="20" w:type="nil"/>
        </w:trPr>
        <w:tc>
          <w:tcPr>
            <w:tcW w:w="0" w:type="auto"/>
            <w:gridSpan w:val="6"/>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b/>
                <w:color w:val="000000"/>
                <w:sz w:val="24"/>
                <w:lang w:val="ru-RU"/>
              </w:rPr>
              <w:t>Раздел 3.</w:t>
            </w:r>
            <w:r w:rsidRPr="00CC6B14">
              <w:rPr>
                <w:rFonts w:ascii="Times New Roman" w:hAnsi="Times New Roman"/>
                <w:color w:val="000000"/>
                <w:sz w:val="24"/>
                <w:lang w:val="ru-RU"/>
              </w:rPr>
              <w:t xml:space="preserve"> </w:t>
            </w:r>
            <w:r w:rsidRPr="00CC6B14">
              <w:rPr>
                <w:rFonts w:ascii="Times New Roman" w:hAnsi="Times New Roman"/>
                <w:b/>
                <w:color w:val="000000"/>
                <w:sz w:val="24"/>
                <w:lang w:val="ru-RU"/>
              </w:rPr>
              <w:t>Модуль "Основы противодействия экстремизму и терроризму"</w:t>
            </w: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3.1</w:t>
            </w:r>
          </w:p>
        </w:tc>
        <w:tc>
          <w:tcPr>
            <w:tcW w:w="2992"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Экстремизм и терроризм на современном этапе</w:t>
            </w:r>
          </w:p>
        </w:tc>
        <w:tc>
          <w:tcPr>
            <w:tcW w:w="977"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3.2</w:t>
            </w:r>
          </w:p>
        </w:tc>
        <w:tc>
          <w:tcPr>
            <w:tcW w:w="2992"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 xml:space="preserve">Борьба с угрозой экстремистской и </w:t>
            </w:r>
            <w:r w:rsidRPr="00CC6B14">
              <w:rPr>
                <w:rFonts w:ascii="Times New Roman" w:hAnsi="Times New Roman"/>
                <w:color w:val="000000"/>
                <w:sz w:val="24"/>
                <w:lang w:val="ru-RU"/>
              </w:rPr>
              <w:lastRenderedPageBreak/>
              <w:t>террористической опасности</w:t>
            </w:r>
          </w:p>
        </w:tc>
        <w:tc>
          <w:tcPr>
            <w:tcW w:w="977"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B49D8" w:rsidRDefault="003B49D8"/>
        </w:tc>
      </w:tr>
      <w:tr w:rsidR="003B49D8" w:rsidRPr="00DD41E5">
        <w:trPr>
          <w:trHeight w:val="144"/>
          <w:tblCellSpacing w:w="20" w:type="nil"/>
        </w:trPr>
        <w:tc>
          <w:tcPr>
            <w:tcW w:w="0" w:type="auto"/>
            <w:gridSpan w:val="6"/>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b/>
                <w:color w:val="000000"/>
                <w:sz w:val="24"/>
                <w:lang w:val="ru-RU"/>
              </w:rPr>
              <w:t>Раздел 4.</w:t>
            </w:r>
            <w:r w:rsidRPr="00CC6B14">
              <w:rPr>
                <w:rFonts w:ascii="Times New Roman" w:hAnsi="Times New Roman"/>
                <w:color w:val="000000"/>
                <w:sz w:val="24"/>
                <w:lang w:val="ru-RU"/>
              </w:rPr>
              <w:t xml:space="preserve"> </w:t>
            </w:r>
            <w:r w:rsidRPr="00CC6B14">
              <w:rPr>
                <w:rFonts w:ascii="Times New Roman" w:hAnsi="Times New Roman"/>
                <w:b/>
                <w:color w:val="000000"/>
                <w:sz w:val="24"/>
                <w:lang w:val="ru-RU"/>
              </w:rPr>
              <w:t>Модуль "Основы здорового образа жизни"</w:t>
            </w: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4.1</w:t>
            </w:r>
          </w:p>
        </w:tc>
        <w:tc>
          <w:tcPr>
            <w:tcW w:w="2992"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Наркотизм - одна из главных угроз общественному здоровью</w:t>
            </w:r>
          </w:p>
        </w:tc>
        <w:tc>
          <w:tcPr>
            <w:tcW w:w="977"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B49D8" w:rsidRDefault="003B49D8"/>
        </w:tc>
      </w:tr>
      <w:tr w:rsidR="003B49D8" w:rsidRPr="00DD41E5">
        <w:trPr>
          <w:trHeight w:val="144"/>
          <w:tblCellSpacing w:w="20" w:type="nil"/>
        </w:trPr>
        <w:tc>
          <w:tcPr>
            <w:tcW w:w="0" w:type="auto"/>
            <w:gridSpan w:val="6"/>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b/>
                <w:color w:val="000000"/>
                <w:sz w:val="24"/>
                <w:lang w:val="ru-RU"/>
              </w:rPr>
              <w:t>Раздел 5.</w:t>
            </w:r>
            <w:r w:rsidRPr="00CC6B14">
              <w:rPr>
                <w:rFonts w:ascii="Times New Roman" w:hAnsi="Times New Roman"/>
                <w:color w:val="000000"/>
                <w:sz w:val="24"/>
                <w:lang w:val="ru-RU"/>
              </w:rPr>
              <w:t xml:space="preserve"> </w:t>
            </w:r>
            <w:r w:rsidRPr="00CC6B14">
              <w:rPr>
                <w:rFonts w:ascii="Times New Roman" w:hAnsi="Times New Roman"/>
                <w:b/>
                <w:color w:val="000000"/>
                <w:sz w:val="24"/>
                <w:lang w:val="ru-RU"/>
              </w:rPr>
              <w:t>Модуль "Основы медицинских знаний и оказание первой помощи"</w:t>
            </w: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5.1</w:t>
            </w:r>
          </w:p>
        </w:tc>
        <w:tc>
          <w:tcPr>
            <w:tcW w:w="2992"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Первая помощь и правила её оказания</w:t>
            </w:r>
          </w:p>
        </w:tc>
        <w:tc>
          <w:tcPr>
            <w:tcW w:w="977"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B49D8" w:rsidRDefault="003B49D8"/>
        </w:tc>
      </w:tr>
      <w:tr w:rsidR="003B49D8" w:rsidRPr="00DD41E5">
        <w:trPr>
          <w:trHeight w:val="144"/>
          <w:tblCellSpacing w:w="20" w:type="nil"/>
        </w:trPr>
        <w:tc>
          <w:tcPr>
            <w:tcW w:w="0" w:type="auto"/>
            <w:gridSpan w:val="6"/>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b/>
                <w:color w:val="000000"/>
                <w:sz w:val="24"/>
                <w:lang w:val="ru-RU"/>
              </w:rPr>
              <w:t>Раздел 6.</w:t>
            </w:r>
            <w:r w:rsidRPr="00CC6B14">
              <w:rPr>
                <w:rFonts w:ascii="Times New Roman" w:hAnsi="Times New Roman"/>
                <w:color w:val="000000"/>
                <w:sz w:val="24"/>
                <w:lang w:val="ru-RU"/>
              </w:rPr>
              <w:t xml:space="preserve"> </w:t>
            </w:r>
            <w:r w:rsidRPr="00CC6B14">
              <w:rPr>
                <w:rFonts w:ascii="Times New Roman" w:hAnsi="Times New Roman"/>
                <w:b/>
                <w:color w:val="000000"/>
                <w:sz w:val="24"/>
                <w:lang w:val="ru-RU"/>
              </w:rPr>
              <w:t>Модуль "Основы обороны государства"</w:t>
            </w: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6.1</w:t>
            </w:r>
          </w:p>
        </w:tc>
        <w:tc>
          <w:tcPr>
            <w:tcW w:w="2992"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Вооружённые Силы Российской Федерации - гарант обеспечения национальной безопасности Российской Федерации</w:t>
            </w:r>
          </w:p>
        </w:tc>
        <w:tc>
          <w:tcPr>
            <w:tcW w:w="977"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3B49D8" w:rsidRDefault="003B49D8"/>
        </w:tc>
      </w:tr>
      <w:tr w:rsidR="003B49D8" w:rsidRPr="00DD41E5">
        <w:trPr>
          <w:trHeight w:val="144"/>
          <w:tblCellSpacing w:w="20" w:type="nil"/>
        </w:trPr>
        <w:tc>
          <w:tcPr>
            <w:tcW w:w="0" w:type="auto"/>
            <w:gridSpan w:val="6"/>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b/>
                <w:color w:val="000000"/>
                <w:sz w:val="24"/>
                <w:lang w:val="ru-RU"/>
              </w:rPr>
              <w:t>Раздел 7.</w:t>
            </w:r>
            <w:r w:rsidRPr="00CC6B14">
              <w:rPr>
                <w:rFonts w:ascii="Times New Roman" w:hAnsi="Times New Roman"/>
                <w:color w:val="000000"/>
                <w:sz w:val="24"/>
                <w:lang w:val="ru-RU"/>
              </w:rPr>
              <w:t xml:space="preserve"> </w:t>
            </w:r>
            <w:r w:rsidRPr="00CC6B14">
              <w:rPr>
                <w:rFonts w:ascii="Times New Roman" w:hAnsi="Times New Roman"/>
                <w:b/>
                <w:color w:val="000000"/>
                <w:sz w:val="24"/>
                <w:lang w:val="ru-RU"/>
              </w:rPr>
              <w:t>Модуль "Военно-профессиональная деятельность"</w:t>
            </w:r>
          </w:p>
        </w:tc>
      </w:tr>
      <w:tr w:rsidR="003B49D8">
        <w:trPr>
          <w:trHeight w:val="144"/>
          <w:tblCellSpacing w:w="20" w:type="nil"/>
        </w:trPr>
        <w:tc>
          <w:tcPr>
            <w:tcW w:w="501" w:type="dxa"/>
            <w:tcMar>
              <w:top w:w="50" w:type="dxa"/>
              <w:left w:w="100" w:type="dxa"/>
            </w:tcMar>
            <w:vAlign w:val="center"/>
          </w:tcPr>
          <w:p w:rsidR="003B49D8" w:rsidRDefault="00524D46">
            <w:pPr>
              <w:spacing w:after="0"/>
            </w:pPr>
            <w:r>
              <w:rPr>
                <w:rFonts w:ascii="Times New Roman" w:hAnsi="Times New Roman"/>
                <w:color w:val="000000"/>
                <w:sz w:val="24"/>
              </w:rPr>
              <w:t>7.1</w:t>
            </w:r>
          </w:p>
        </w:tc>
        <w:tc>
          <w:tcPr>
            <w:tcW w:w="2992"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военной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службы</w:t>
            </w:r>
            <w:proofErr w:type="spellEnd"/>
          </w:p>
        </w:tc>
        <w:tc>
          <w:tcPr>
            <w:tcW w:w="977"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3B49D8" w:rsidRDefault="003B49D8">
            <w:pPr>
              <w:spacing w:after="0"/>
              <w:ind w:left="135"/>
              <w:jc w:val="center"/>
            </w:pPr>
          </w:p>
        </w:tc>
        <w:tc>
          <w:tcPr>
            <w:tcW w:w="1787" w:type="dxa"/>
            <w:tcMar>
              <w:top w:w="50" w:type="dxa"/>
              <w:left w:w="100" w:type="dxa"/>
            </w:tcMar>
            <w:vAlign w:val="center"/>
          </w:tcPr>
          <w:p w:rsidR="003B49D8" w:rsidRDefault="003B49D8">
            <w:pPr>
              <w:spacing w:after="0"/>
              <w:ind w:left="135"/>
              <w:jc w:val="center"/>
            </w:pPr>
          </w:p>
        </w:tc>
        <w:tc>
          <w:tcPr>
            <w:tcW w:w="2646"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B49D8" w:rsidRDefault="003B49D8"/>
        </w:tc>
      </w:tr>
      <w:tr w:rsidR="003B49D8">
        <w:trPr>
          <w:trHeight w:val="144"/>
          <w:tblCellSpacing w:w="20" w:type="nil"/>
        </w:trPr>
        <w:tc>
          <w:tcPr>
            <w:tcW w:w="0" w:type="auto"/>
            <w:gridSpan w:val="2"/>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3B49D8" w:rsidRDefault="003B49D8"/>
        </w:tc>
      </w:tr>
    </w:tbl>
    <w:p w:rsidR="003B49D8" w:rsidRDefault="003B49D8">
      <w:pPr>
        <w:sectPr w:rsidR="003B49D8">
          <w:pgSz w:w="16383" w:h="11906" w:orient="landscape"/>
          <w:pgMar w:top="1134" w:right="850" w:bottom="1134" w:left="1701" w:header="720" w:footer="720" w:gutter="0"/>
          <w:cols w:space="720"/>
        </w:sectPr>
      </w:pPr>
    </w:p>
    <w:p w:rsidR="003B49D8" w:rsidRDefault="003B49D8">
      <w:pPr>
        <w:sectPr w:rsidR="003B49D8">
          <w:pgSz w:w="16383" w:h="11906" w:orient="landscape"/>
          <w:pgMar w:top="1134" w:right="850" w:bottom="1134" w:left="1701" w:header="720" w:footer="720" w:gutter="0"/>
          <w:cols w:space="720"/>
        </w:sectPr>
      </w:pPr>
    </w:p>
    <w:p w:rsidR="003B49D8" w:rsidRDefault="00524D46">
      <w:pPr>
        <w:spacing w:after="0"/>
        <w:ind w:left="120"/>
      </w:pPr>
      <w:bookmarkStart w:id="10" w:name="block-12203991"/>
      <w:bookmarkEnd w:id="9"/>
      <w:r>
        <w:rPr>
          <w:rFonts w:ascii="Times New Roman" w:hAnsi="Times New Roman"/>
          <w:b/>
          <w:color w:val="000000"/>
          <w:sz w:val="28"/>
        </w:rPr>
        <w:lastRenderedPageBreak/>
        <w:t xml:space="preserve"> ПОУРОЧНОЕ ПЛАНИРОВАНИЕ </w:t>
      </w:r>
    </w:p>
    <w:p w:rsidR="003B49D8" w:rsidRDefault="00524D46">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1"/>
        <w:gridCol w:w="4590"/>
        <w:gridCol w:w="1220"/>
        <w:gridCol w:w="1841"/>
        <w:gridCol w:w="1910"/>
        <w:gridCol w:w="1347"/>
        <w:gridCol w:w="2221"/>
      </w:tblGrid>
      <w:tr w:rsidR="003B49D8">
        <w:trPr>
          <w:trHeight w:val="144"/>
          <w:tblCellSpacing w:w="20" w:type="nil"/>
        </w:trPr>
        <w:tc>
          <w:tcPr>
            <w:tcW w:w="356" w:type="dxa"/>
            <w:vMerge w:val="restart"/>
            <w:tcMar>
              <w:top w:w="50" w:type="dxa"/>
              <w:left w:w="100" w:type="dxa"/>
            </w:tcMar>
            <w:vAlign w:val="center"/>
          </w:tcPr>
          <w:p w:rsidR="003B49D8" w:rsidRDefault="00524D46">
            <w:pPr>
              <w:spacing w:after="0"/>
              <w:ind w:left="135"/>
            </w:pPr>
            <w:r>
              <w:rPr>
                <w:rFonts w:ascii="Times New Roman" w:hAnsi="Times New Roman"/>
                <w:b/>
                <w:color w:val="000000"/>
                <w:sz w:val="24"/>
              </w:rPr>
              <w:t xml:space="preserve">№ п/п </w:t>
            </w:r>
          </w:p>
          <w:p w:rsidR="003B49D8" w:rsidRDefault="003B49D8">
            <w:pPr>
              <w:spacing w:after="0"/>
              <w:ind w:left="135"/>
            </w:pPr>
          </w:p>
        </w:tc>
        <w:tc>
          <w:tcPr>
            <w:tcW w:w="3520"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3B49D8" w:rsidRDefault="003B49D8">
            <w:pPr>
              <w:spacing w:after="0"/>
              <w:ind w:left="135"/>
            </w:pPr>
          </w:p>
        </w:tc>
        <w:tc>
          <w:tcPr>
            <w:tcW w:w="0" w:type="auto"/>
            <w:gridSpan w:val="3"/>
            <w:tcMar>
              <w:top w:w="50" w:type="dxa"/>
              <w:left w:w="100" w:type="dxa"/>
            </w:tcMar>
            <w:vAlign w:val="center"/>
          </w:tcPr>
          <w:p w:rsidR="003B49D8" w:rsidRDefault="00524D4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0"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3B49D8" w:rsidRDefault="003B49D8">
            <w:pPr>
              <w:spacing w:after="0"/>
              <w:ind w:left="135"/>
            </w:pPr>
          </w:p>
        </w:tc>
        <w:tc>
          <w:tcPr>
            <w:tcW w:w="1933"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B49D8" w:rsidRDefault="003B49D8">
            <w:pPr>
              <w:spacing w:after="0"/>
              <w:ind w:left="135"/>
            </w:pPr>
          </w:p>
        </w:tc>
      </w:tr>
      <w:tr w:rsidR="003B49D8">
        <w:trPr>
          <w:trHeight w:val="144"/>
          <w:tblCellSpacing w:w="20" w:type="nil"/>
        </w:trPr>
        <w:tc>
          <w:tcPr>
            <w:tcW w:w="0" w:type="auto"/>
            <w:vMerge/>
            <w:tcBorders>
              <w:top w:val="nil"/>
            </w:tcBorders>
            <w:tcMar>
              <w:top w:w="50" w:type="dxa"/>
              <w:left w:w="100" w:type="dxa"/>
            </w:tcMar>
          </w:tcPr>
          <w:p w:rsidR="003B49D8" w:rsidRDefault="003B49D8"/>
        </w:tc>
        <w:tc>
          <w:tcPr>
            <w:tcW w:w="0" w:type="auto"/>
            <w:vMerge/>
            <w:tcBorders>
              <w:top w:val="nil"/>
            </w:tcBorders>
            <w:tcMar>
              <w:top w:w="50" w:type="dxa"/>
              <w:left w:w="100" w:type="dxa"/>
            </w:tcMar>
          </w:tcPr>
          <w:p w:rsidR="003B49D8" w:rsidRDefault="003B49D8"/>
        </w:tc>
        <w:tc>
          <w:tcPr>
            <w:tcW w:w="793"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B49D8" w:rsidRDefault="003B49D8">
            <w:pPr>
              <w:spacing w:after="0"/>
              <w:ind w:left="135"/>
            </w:pPr>
          </w:p>
        </w:tc>
        <w:tc>
          <w:tcPr>
            <w:tcW w:w="1485"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49D8" w:rsidRDefault="003B49D8">
            <w:pPr>
              <w:spacing w:after="0"/>
              <w:ind w:left="135"/>
            </w:pPr>
          </w:p>
        </w:tc>
        <w:tc>
          <w:tcPr>
            <w:tcW w:w="1587"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49D8" w:rsidRDefault="003B49D8">
            <w:pPr>
              <w:spacing w:after="0"/>
              <w:ind w:left="135"/>
            </w:pPr>
          </w:p>
        </w:tc>
        <w:tc>
          <w:tcPr>
            <w:tcW w:w="0" w:type="auto"/>
            <w:vMerge/>
            <w:tcBorders>
              <w:top w:val="nil"/>
            </w:tcBorders>
            <w:tcMar>
              <w:top w:w="50" w:type="dxa"/>
              <w:left w:w="100" w:type="dxa"/>
            </w:tcMar>
          </w:tcPr>
          <w:p w:rsidR="003B49D8" w:rsidRDefault="003B49D8"/>
        </w:tc>
        <w:tc>
          <w:tcPr>
            <w:tcW w:w="0" w:type="auto"/>
            <w:vMerge/>
            <w:tcBorders>
              <w:top w:val="nil"/>
            </w:tcBorders>
            <w:tcMar>
              <w:top w:w="50" w:type="dxa"/>
              <w:left w:w="100" w:type="dxa"/>
            </w:tcMar>
          </w:tcPr>
          <w:p w:rsidR="003B49D8" w:rsidRDefault="003B49D8"/>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Формирование культуры безопасности жизнедеятельности населения</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Личностный фактор в обеспечении безопасности жизнедеятельности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3</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Явные и скрытые опасности современных развлечений подростков и молодёжи, а также опасности их вовлечения в незаконные протестные акции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4</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Как не стать участником информационной войны</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5</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Транспортная безопасность и правила безопасности для участников дорожного движения</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6</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Законодательство Российской Федерации об обороне государства</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7</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Законодательство Российской Федерации о воинской обязанности и военной службе</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8</w:t>
            </w:r>
          </w:p>
        </w:tc>
        <w:tc>
          <w:tcPr>
            <w:tcW w:w="3520"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воинского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учёта</w:t>
            </w:r>
            <w:proofErr w:type="spellEnd"/>
          </w:p>
        </w:tc>
        <w:tc>
          <w:tcPr>
            <w:tcW w:w="793"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9</w:t>
            </w:r>
          </w:p>
        </w:tc>
        <w:tc>
          <w:tcPr>
            <w:tcW w:w="3520"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Допризывная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793"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Есть такая профессия - Родину защищать</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11</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Подготовка граждан по военно-учётным специальностям</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12</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Организация подготовки офицерских кадров для Вооружённых Сил Российской Федерации, МВД России, ФСБ России, МЧС России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13</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Воинские символы и традиции Вооружённых Сил Российской Федерации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14</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Традиции Вооружённых Сил Российской Федерации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15</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Ритуалы Вооружённых Сил Российской Федерации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16</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Основы законодательства Российской Федерации и основные направления по организации защиты населения от опасных и чрезвычайных ситуаций</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17</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Права, обязанности и ответственность гражданина в области организации защиты населения от опасных и чрезвычайных ситуаций</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18</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Источники опасности в природной среде</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19</w:t>
            </w:r>
          </w:p>
        </w:tc>
        <w:tc>
          <w:tcPr>
            <w:tcW w:w="3520"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Чрезвычайные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793"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20</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Экологическая безопасность и охрана окружающей среды</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lastRenderedPageBreak/>
              <w:t>21</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Средства защиты и предупреждения от экологических опасностей</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22</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Сущность явлений экстремизма и терроризма</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23</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Противодействие экстремизму и терроризму и ответственность граждан в этой области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24</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Общегосударственное противодействие экстремизму и терроризму</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25</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Деятельность государства при реальной угрозе террористической опасности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26</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Основы законодательства Российской Федерации в области формирования здорового образа жизни</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27</w:t>
            </w:r>
          </w:p>
        </w:tc>
        <w:tc>
          <w:tcPr>
            <w:tcW w:w="3520"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Преимущества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здорового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p>
        </w:tc>
        <w:tc>
          <w:tcPr>
            <w:tcW w:w="793"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28</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Обеспечение санитарно-эпидемиологического благополучия населения</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29</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Неинфекционные и инфекционные заболевания и их профилактика</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30</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Безопасность при возникновении биолого-социальных чрезвычайных ситуаций</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31</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Строевая подготовка и воинское приветствие</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32</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Оружие пехотинца и правила обращения с ним</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33</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 xml:space="preserve">Действия в современном общевойсковом </w:t>
            </w:r>
            <w:r w:rsidRPr="00CC6B14">
              <w:rPr>
                <w:rFonts w:ascii="Times New Roman" w:hAnsi="Times New Roman"/>
                <w:color w:val="000000"/>
                <w:sz w:val="24"/>
                <w:lang w:val="ru-RU"/>
              </w:rPr>
              <w:lastRenderedPageBreak/>
              <w:t>бою</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356" w:type="dxa"/>
            <w:tcMar>
              <w:top w:w="50" w:type="dxa"/>
              <w:left w:w="100" w:type="dxa"/>
            </w:tcMar>
            <w:vAlign w:val="center"/>
          </w:tcPr>
          <w:p w:rsidR="003B49D8" w:rsidRDefault="00524D46">
            <w:pPr>
              <w:spacing w:after="0"/>
            </w:pPr>
            <w:r>
              <w:rPr>
                <w:rFonts w:ascii="Times New Roman" w:hAnsi="Times New Roman"/>
                <w:color w:val="000000"/>
                <w:sz w:val="24"/>
              </w:rPr>
              <w:t>34</w:t>
            </w:r>
          </w:p>
        </w:tc>
        <w:tc>
          <w:tcPr>
            <w:tcW w:w="3520"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Средства индивидуальной защиты и оказание первой помощи в бою</w:t>
            </w:r>
          </w:p>
        </w:tc>
        <w:tc>
          <w:tcPr>
            <w:tcW w:w="793"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B49D8" w:rsidRDefault="003B49D8">
            <w:pPr>
              <w:spacing w:after="0"/>
              <w:ind w:left="135"/>
              <w:jc w:val="center"/>
            </w:pPr>
          </w:p>
        </w:tc>
        <w:tc>
          <w:tcPr>
            <w:tcW w:w="1587" w:type="dxa"/>
            <w:tcMar>
              <w:top w:w="50" w:type="dxa"/>
              <w:left w:w="100" w:type="dxa"/>
            </w:tcMar>
            <w:vAlign w:val="center"/>
          </w:tcPr>
          <w:p w:rsidR="003B49D8" w:rsidRDefault="003B49D8">
            <w:pPr>
              <w:spacing w:after="0"/>
              <w:ind w:left="135"/>
              <w:jc w:val="center"/>
            </w:pPr>
          </w:p>
        </w:tc>
        <w:tc>
          <w:tcPr>
            <w:tcW w:w="1120" w:type="dxa"/>
            <w:tcMar>
              <w:top w:w="50" w:type="dxa"/>
              <w:left w:w="100" w:type="dxa"/>
            </w:tcMar>
            <w:vAlign w:val="center"/>
          </w:tcPr>
          <w:p w:rsidR="003B49D8" w:rsidRDefault="003B49D8">
            <w:pPr>
              <w:spacing w:after="0"/>
              <w:ind w:left="135"/>
            </w:pPr>
          </w:p>
        </w:tc>
        <w:tc>
          <w:tcPr>
            <w:tcW w:w="1933"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85"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B49D8" w:rsidRDefault="003B49D8"/>
        </w:tc>
      </w:tr>
    </w:tbl>
    <w:p w:rsidR="003B49D8" w:rsidRDefault="003B49D8">
      <w:pPr>
        <w:sectPr w:rsidR="003B49D8">
          <w:pgSz w:w="16383" w:h="11906" w:orient="landscape"/>
          <w:pgMar w:top="1134" w:right="850" w:bottom="1134" w:left="1701" w:header="720" w:footer="720" w:gutter="0"/>
          <w:cols w:space="720"/>
        </w:sectPr>
      </w:pPr>
    </w:p>
    <w:p w:rsidR="003B49D8" w:rsidRDefault="00524D46">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6"/>
        <w:gridCol w:w="4464"/>
        <w:gridCol w:w="1271"/>
        <w:gridCol w:w="1841"/>
        <w:gridCol w:w="1910"/>
        <w:gridCol w:w="1347"/>
        <w:gridCol w:w="2221"/>
      </w:tblGrid>
      <w:tr w:rsidR="003B49D8">
        <w:trPr>
          <w:trHeight w:val="144"/>
          <w:tblCellSpacing w:w="20" w:type="nil"/>
        </w:trPr>
        <w:tc>
          <w:tcPr>
            <w:tcW w:w="378" w:type="dxa"/>
            <w:vMerge w:val="restart"/>
            <w:tcMar>
              <w:top w:w="50" w:type="dxa"/>
              <w:left w:w="100" w:type="dxa"/>
            </w:tcMar>
            <w:vAlign w:val="center"/>
          </w:tcPr>
          <w:p w:rsidR="003B49D8" w:rsidRDefault="00524D46">
            <w:pPr>
              <w:spacing w:after="0"/>
              <w:ind w:left="135"/>
            </w:pPr>
            <w:r>
              <w:rPr>
                <w:rFonts w:ascii="Times New Roman" w:hAnsi="Times New Roman"/>
                <w:b/>
                <w:color w:val="000000"/>
                <w:sz w:val="24"/>
              </w:rPr>
              <w:t xml:space="preserve">№ п/п </w:t>
            </w:r>
          </w:p>
          <w:p w:rsidR="003B49D8" w:rsidRDefault="003B49D8">
            <w:pPr>
              <w:spacing w:after="0"/>
              <w:ind w:left="135"/>
            </w:pPr>
          </w:p>
        </w:tc>
        <w:tc>
          <w:tcPr>
            <w:tcW w:w="3168"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3B49D8" w:rsidRDefault="003B49D8">
            <w:pPr>
              <w:spacing w:after="0"/>
              <w:ind w:left="135"/>
            </w:pPr>
          </w:p>
        </w:tc>
        <w:tc>
          <w:tcPr>
            <w:tcW w:w="0" w:type="auto"/>
            <w:gridSpan w:val="3"/>
            <w:tcMar>
              <w:top w:w="50" w:type="dxa"/>
              <w:left w:w="100" w:type="dxa"/>
            </w:tcMar>
            <w:vAlign w:val="center"/>
          </w:tcPr>
          <w:p w:rsidR="003B49D8" w:rsidRDefault="00524D4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3B49D8" w:rsidRDefault="003B49D8">
            <w:pPr>
              <w:spacing w:after="0"/>
              <w:ind w:left="135"/>
            </w:pPr>
          </w:p>
        </w:tc>
        <w:tc>
          <w:tcPr>
            <w:tcW w:w="1977" w:type="dxa"/>
            <w:vMerge w:val="restart"/>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3B49D8" w:rsidRDefault="003B49D8">
            <w:pPr>
              <w:spacing w:after="0"/>
              <w:ind w:left="135"/>
            </w:pPr>
          </w:p>
        </w:tc>
      </w:tr>
      <w:tr w:rsidR="003B49D8">
        <w:trPr>
          <w:trHeight w:val="144"/>
          <w:tblCellSpacing w:w="20" w:type="nil"/>
        </w:trPr>
        <w:tc>
          <w:tcPr>
            <w:tcW w:w="0" w:type="auto"/>
            <w:vMerge/>
            <w:tcBorders>
              <w:top w:val="nil"/>
            </w:tcBorders>
            <w:tcMar>
              <w:top w:w="50" w:type="dxa"/>
              <w:left w:w="100" w:type="dxa"/>
            </w:tcMar>
          </w:tcPr>
          <w:p w:rsidR="003B49D8" w:rsidRDefault="003B49D8"/>
        </w:tc>
        <w:tc>
          <w:tcPr>
            <w:tcW w:w="0" w:type="auto"/>
            <w:vMerge/>
            <w:tcBorders>
              <w:top w:val="nil"/>
            </w:tcBorders>
            <w:tcMar>
              <w:top w:w="50" w:type="dxa"/>
              <w:left w:w="100" w:type="dxa"/>
            </w:tcMar>
          </w:tcPr>
          <w:p w:rsidR="003B49D8" w:rsidRDefault="003B49D8"/>
        </w:tc>
        <w:tc>
          <w:tcPr>
            <w:tcW w:w="830"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3B49D8" w:rsidRDefault="003B49D8">
            <w:pPr>
              <w:spacing w:after="0"/>
              <w:ind w:left="135"/>
            </w:pPr>
          </w:p>
        </w:tc>
        <w:tc>
          <w:tcPr>
            <w:tcW w:w="1529"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49D8" w:rsidRDefault="003B49D8">
            <w:pPr>
              <w:spacing w:after="0"/>
              <w:ind w:left="135"/>
            </w:pPr>
          </w:p>
        </w:tc>
        <w:tc>
          <w:tcPr>
            <w:tcW w:w="1628" w:type="dxa"/>
            <w:tcMar>
              <w:top w:w="50" w:type="dxa"/>
              <w:left w:w="100" w:type="dxa"/>
            </w:tcMar>
            <w:vAlign w:val="center"/>
          </w:tcPr>
          <w:p w:rsidR="003B49D8" w:rsidRDefault="00524D4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3B49D8" w:rsidRDefault="003B49D8">
            <w:pPr>
              <w:spacing w:after="0"/>
              <w:ind w:left="135"/>
            </w:pPr>
          </w:p>
        </w:tc>
        <w:tc>
          <w:tcPr>
            <w:tcW w:w="0" w:type="auto"/>
            <w:vMerge/>
            <w:tcBorders>
              <w:top w:val="nil"/>
            </w:tcBorders>
            <w:tcMar>
              <w:top w:w="50" w:type="dxa"/>
              <w:left w:w="100" w:type="dxa"/>
            </w:tcMar>
          </w:tcPr>
          <w:p w:rsidR="003B49D8" w:rsidRDefault="003B49D8"/>
        </w:tc>
        <w:tc>
          <w:tcPr>
            <w:tcW w:w="0" w:type="auto"/>
            <w:vMerge/>
            <w:tcBorders>
              <w:top w:val="nil"/>
            </w:tcBorders>
            <w:tcMar>
              <w:top w:w="50" w:type="dxa"/>
              <w:left w:w="100" w:type="dxa"/>
            </w:tcMar>
          </w:tcPr>
          <w:p w:rsidR="003B49D8" w:rsidRDefault="003B49D8"/>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Безопасность при использовании современных средств индивидуального передвижения</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Предназначение дорожных знаков и сигнальной разметки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3</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Правила безопасного поведения на воздушном, железнодорожном и водном транспорте</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4</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Пожарная безопасность и правила обращения со средствами бытовой химии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5</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Аварии на коммунальных системах жизнеобеспечения</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6</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Основные правила информационной безопасности и финансовой безопасности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7</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Защита прав потребителя, в том числе при совершении покупок в Интернете</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8</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Правила безопасного поведения в общественных местах</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9</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Порядок действий при попадании в опасную ситуацию</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Стадии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конфликтных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ситуаций</w:t>
            </w:r>
            <w:proofErr w:type="spellEnd"/>
          </w:p>
        </w:tc>
        <w:tc>
          <w:tcPr>
            <w:tcW w:w="83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11</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Факторы, способствующие и препятствующие эскалации конфликта</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12</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Составляющие государственной системы по защите населения от опасных и чрезвычайных ситуаций</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13</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Прогнозирование и мониторинг чрезвычайных ситуаций</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14</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Гражданская оборона и ее основные задачи на современном этапе</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15</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Инженерная защита населения и неотложные работы в зоне поражения</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16</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Нормативно-правовые документы, регулирующие борьбу с терроризмом и экстремизмом в Российской Федерации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17</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Особенности и виды экстремистской и террористической деятельности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18</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Способы противодействия вовлечению в экстремистскую и террористическую деятельность</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19</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Рекомендации по безопасному поведению при угрозе и в случае проведения террористического акта</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20</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Основы законодательства Российской Федерации в сфере борьбы с наркотизмом</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21</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Профилактика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наркотизма</w:t>
            </w:r>
            <w:proofErr w:type="spellEnd"/>
          </w:p>
        </w:tc>
        <w:tc>
          <w:tcPr>
            <w:tcW w:w="83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Оказание первой помощи - залог спасения жизни и здоровья пострадавших</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23</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Первая помощь при различных неотложных состояниях</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24</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 xml:space="preserve">Правила и способы </w:t>
            </w:r>
            <w:proofErr w:type="spellStart"/>
            <w:r w:rsidRPr="00CC6B14">
              <w:rPr>
                <w:rFonts w:ascii="Times New Roman" w:hAnsi="Times New Roman"/>
                <w:color w:val="000000"/>
                <w:sz w:val="24"/>
                <w:lang w:val="ru-RU"/>
              </w:rPr>
              <w:t>переноскм</w:t>
            </w:r>
            <w:proofErr w:type="spellEnd"/>
            <w:r w:rsidRPr="00CC6B14">
              <w:rPr>
                <w:rFonts w:ascii="Times New Roman" w:hAnsi="Times New Roman"/>
                <w:color w:val="000000"/>
                <w:sz w:val="24"/>
                <w:lang w:val="ru-RU"/>
              </w:rPr>
              <w:t xml:space="preserve"> (транспортировки) пострадавших</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25</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Страницы военной истории России и дни воинской славы (победные дни) России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26</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Стратегические национальные приоритеты и источники угроз</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27</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Национальная безопасность и военная политика Российской Федерации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28</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Структура Вооружённых Сил Российской Федерации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29</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Виды и отдельные рода Вооружённых Сил Российской Федерации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30</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Воинские должности, звания и военная форма одежды, а также знаки различия военнослужащих Вооружённых Сил Российской Федерации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31</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Развитие Вооружённых Сил Российской Федерации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32</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Модернизация вооружения, военной и специальной техники в Вооружённых Силах Российской Федерации</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33</w:t>
            </w:r>
          </w:p>
        </w:tc>
        <w:tc>
          <w:tcPr>
            <w:tcW w:w="3168" w:type="dxa"/>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 xml:space="preserve">Призыв граждан на военную службу. </w:t>
            </w:r>
            <w:r w:rsidRPr="00CC6B14">
              <w:rPr>
                <w:rFonts w:ascii="Times New Roman" w:hAnsi="Times New Roman"/>
                <w:color w:val="000000"/>
                <w:sz w:val="24"/>
                <w:lang w:val="ru-RU"/>
              </w:rPr>
              <w:lastRenderedPageBreak/>
              <w:t>Поступление на военную службу по контракту</w:t>
            </w:r>
          </w:p>
        </w:tc>
        <w:tc>
          <w:tcPr>
            <w:tcW w:w="830"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378" w:type="dxa"/>
            <w:tcMar>
              <w:top w:w="50" w:type="dxa"/>
              <w:left w:w="100" w:type="dxa"/>
            </w:tcMar>
            <w:vAlign w:val="center"/>
          </w:tcPr>
          <w:p w:rsidR="003B49D8" w:rsidRDefault="00524D46">
            <w:pPr>
              <w:spacing w:after="0"/>
            </w:pPr>
            <w:r>
              <w:rPr>
                <w:rFonts w:ascii="Times New Roman" w:hAnsi="Times New Roman"/>
                <w:color w:val="000000"/>
                <w:sz w:val="24"/>
              </w:rPr>
              <w:t>34</w:t>
            </w:r>
          </w:p>
        </w:tc>
        <w:tc>
          <w:tcPr>
            <w:tcW w:w="3168" w:type="dxa"/>
            <w:tcMar>
              <w:top w:w="50" w:type="dxa"/>
              <w:left w:w="100" w:type="dxa"/>
            </w:tcMar>
            <w:vAlign w:val="center"/>
          </w:tcPr>
          <w:p w:rsidR="003B49D8" w:rsidRDefault="00524D46">
            <w:pPr>
              <w:spacing w:after="0"/>
              <w:ind w:left="135"/>
            </w:pPr>
            <w:proofErr w:type="spellStart"/>
            <w:r>
              <w:rPr>
                <w:rFonts w:ascii="Times New Roman" w:hAnsi="Times New Roman"/>
                <w:color w:val="000000"/>
                <w:sz w:val="24"/>
              </w:rPr>
              <w:t>Альтернативная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служба</w:t>
            </w:r>
            <w:proofErr w:type="spellEnd"/>
          </w:p>
        </w:tc>
        <w:tc>
          <w:tcPr>
            <w:tcW w:w="830"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B49D8" w:rsidRDefault="003B49D8">
            <w:pPr>
              <w:spacing w:after="0"/>
              <w:ind w:left="135"/>
              <w:jc w:val="center"/>
            </w:pPr>
          </w:p>
        </w:tc>
        <w:tc>
          <w:tcPr>
            <w:tcW w:w="1628" w:type="dxa"/>
            <w:tcMar>
              <w:top w:w="50" w:type="dxa"/>
              <w:left w:w="100" w:type="dxa"/>
            </w:tcMar>
            <w:vAlign w:val="center"/>
          </w:tcPr>
          <w:p w:rsidR="003B49D8" w:rsidRDefault="003B49D8">
            <w:pPr>
              <w:spacing w:after="0"/>
              <w:ind w:left="135"/>
              <w:jc w:val="center"/>
            </w:pPr>
          </w:p>
        </w:tc>
        <w:tc>
          <w:tcPr>
            <w:tcW w:w="1155" w:type="dxa"/>
            <w:tcMar>
              <w:top w:w="50" w:type="dxa"/>
              <w:left w:w="100" w:type="dxa"/>
            </w:tcMar>
            <w:vAlign w:val="center"/>
          </w:tcPr>
          <w:p w:rsidR="003B49D8" w:rsidRDefault="003B49D8">
            <w:pPr>
              <w:spacing w:after="0"/>
              <w:ind w:left="135"/>
            </w:pPr>
          </w:p>
        </w:tc>
        <w:tc>
          <w:tcPr>
            <w:tcW w:w="1977" w:type="dxa"/>
            <w:tcMar>
              <w:top w:w="50" w:type="dxa"/>
              <w:left w:w="100" w:type="dxa"/>
            </w:tcMar>
            <w:vAlign w:val="center"/>
          </w:tcPr>
          <w:p w:rsidR="003B49D8" w:rsidRDefault="003B49D8">
            <w:pPr>
              <w:spacing w:after="0"/>
              <w:ind w:left="135"/>
            </w:pPr>
          </w:p>
        </w:tc>
      </w:tr>
      <w:tr w:rsidR="003B49D8">
        <w:trPr>
          <w:trHeight w:val="144"/>
          <w:tblCellSpacing w:w="20" w:type="nil"/>
        </w:trPr>
        <w:tc>
          <w:tcPr>
            <w:tcW w:w="0" w:type="auto"/>
            <w:gridSpan w:val="2"/>
            <w:tcMar>
              <w:top w:w="50" w:type="dxa"/>
              <w:left w:w="100" w:type="dxa"/>
            </w:tcMar>
            <w:vAlign w:val="center"/>
          </w:tcPr>
          <w:p w:rsidR="003B49D8" w:rsidRPr="00CC6B14" w:rsidRDefault="00524D46">
            <w:pPr>
              <w:spacing w:after="0"/>
              <w:ind w:left="135"/>
              <w:rPr>
                <w:lang w:val="ru-RU"/>
              </w:rPr>
            </w:pPr>
            <w:r w:rsidRPr="00CC6B14">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3B49D8" w:rsidRDefault="00524D46">
            <w:pPr>
              <w:spacing w:after="0"/>
              <w:ind w:left="135"/>
              <w:jc w:val="center"/>
            </w:pPr>
            <w:r w:rsidRPr="00CC6B1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3B49D8" w:rsidRDefault="00524D46">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B49D8" w:rsidRDefault="003B49D8"/>
        </w:tc>
      </w:tr>
    </w:tbl>
    <w:p w:rsidR="003B49D8" w:rsidRDefault="003B49D8">
      <w:pPr>
        <w:sectPr w:rsidR="003B49D8">
          <w:pgSz w:w="16383" w:h="11906" w:orient="landscape"/>
          <w:pgMar w:top="1134" w:right="850" w:bottom="1134" w:left="1701" w:header="720" w:footer="720" w:gutter="0"/>
          <w:cols w:space="720"/>
        </w:sectPr>
      </w:pPr>
    </w:p>
    <w:p w:rsidR="003B49D8" w:rsidRDefault="003B49D8">
      <w:pPr>
        <w:sectPr w:rsidR="003B49D8">
          <w:pgSz w:w="16383" w:h="11906" w:orient="landscape"/>
          <w:pgMar w:top="1134" w:right="850" w:bottom="1134" w:left="1701" w:header="720" w:footer="720" w:gutter="0"/>
          <w:cols w:space="720"/>
        </w:sectPr>
      </w:pPr>
    </w:p>
    <w:p w:rsidR="003B49D8" w:rsidRDefault="00524D46">
      <w:pPr>
        <w:spacing w:after="0"/>
        <w:ind w:left="120"/>
      </w:pPr>
      <w:bookmarkStart w:id="11" w:name="block-12203990"/>
      <w:bookmarkEnd w:id="10"/>
      <w:r>
        <w:rPr>
          <w:rFonts w:ascii="Times New Roman" w:hAnsi="Times New Roman"/>
          <w:b/>
          <w:color w:val="000000"/>
          <w:sz w:val="28"/>
        </w:rPr>
        <w:lastRenderedPageBreak/>
        <w:t>УЧЕБНО-МЕТОДИЧЕСКОЕ ОБЕСПЕЧЕНИЕ ОБРАЗОВАТЕЛЬНОГО ПРОЦЕССА</w:t>
      </w:r>
    </w:p>
    <w:p w:rsidR="003B49D8" w:rsidRDefault="00524D46">
      <w:pPr>
        <w:spacing w:after="0" w:line="480" w:lineRule="auto"/>
        <w:ind w:left="120"/>
      </w:pPr>
      <w:r>
        <w:rPr>
          <w:rFonts w:ascii="Times New Roman" w:hAnsi="Times New Roman"/>
          <w:b/>
          <w:color w:val="000000"/>
          <w:sz w:val="28"/>
        </w:rPr>
        <w:t>ОБЯЗАТЕЛЬНЫЕ УЧЕБНЫЕ МАТЕРИАЛЫ ДЛЯ УЧЕНИКА</w:t>
      </w:r>
    </w:p>
    <w:p w:rsidR="003B49D8" w:rsidRDefault="00524D46">
      <w:pPr>
        <w:spacing w:after="0" w:line="480" w:lineRule="auto"/>
        <w:ind w:left="120"/>
      </w:pPr>
      <w:r>
        <w:rPr>
          <w:rFonts w:ascii="Times New Roman" w:hAnsi="Times New Roman"/>
          <w:color w:val="000000"/>
          <w:sz w:val="28"/>
        </w:rPr>
        <w:t>​‌‌​</w:t>
      </w:r>
    </w:p>
    <w:p w:rsidR="003B49D8" w:rsidRDefault="00524D46">
      <w:pPr>
        <w:spacing w:after="0" w:line="480" w:lineRule="auto"/>
        <w:ind w:left="120"/>
      </w:pPr>
      <w:r>
        <w:rPr>
          <w:rFonts w:ascii="Times New Roman" w:hAnsi="Times New Roman"/>
          <w:color w:val="000000"/>
          <w:sz w:val="28"/>
        </w:rPr>
        <w:t>​‌‌</w:t>
      </w:r>
    </w:p>
    <w:p w:rsidR="003B49D8" w:rsidRDefault="00524D46">
      <w:pPr>
        <w:spacing w:after="0"/>
        <w:ind w:left="120"/>
      </w:pPr>
      <w:r>
        <w:rPr>
          <w:rFonts w:ascii="Times New Roman" w:hAnsi="Times New Roman"/>
          <w:color w:val="000000"/>
          <w:sz w:val="28"/>
        </w:rPr>
        <w:t>​</w:t>
      </w:r>
    </w:p>
    <w:p w:rsidR="003B49D8" w:rsidRDefault="00524D46">
      <w:pPr>
        <w:spacing w:after="0" w:line="480" w:lineRule="auto"/>
        <w:ind w:left="120"/>
      </w:pPr>
      <w:r>
        <w:rPr>
          <w:rFonts w:ascii="Times New Roman" w:hAnsi="Times New Roman"/>
          <w:b/>
          <w:color w:val="000000"/>
          <w:sz w:val="28"/>
        </w:rPr>
        <w:t>МЕТОДИЧЕСКИЕ МАТЕРИАЛЫ ДЛЯ УЧИТЕЛЯ</w:t>
      </w:r>
    </w:p>
    <w:p w:rsidR="003B49D8" w:rsidRDefault="00524D46">
      <w:pPr>
        <w:spacing w:after="0" w:line="480" w:lineRule="auto"/>
        <w:ind w:left="120"/>
      </w:pPr>
      <w:r>
        <w:rPr>
          <w:rFonts w:ascii="Times New Roman" w:hAnsi="Times New Roman"/>
          <w:color w:val="000000"/>
          <w:sz w:val="28"/>
        </w:rPr>
        <w:t>​‌‌​</w:t>
      </w:r>
    </w:p>
    <w:p w:rsidR="003B49D8" w:rsidRDefault="003B49D8">
      <w:pPr>
        <w:spacing w:after="0"/>
        <w:ind w:left="120"/>
      </w:pPr>
    </w:p>
    <w:p w:rsidR="003B49D8" w:rsidRPr="00CC6B14" w:rsidRDefault="00524D46">
      <w:pPr>
        <w:spacing w:after="0" w:line="480" w:lineRule="auto"/>
        <w:ind w:left="120"/>
        <w:rPr>
          <w:lang w:val="ru-RU"/>
        </w:rPr>
      </w:pPr>
      <w:r w:rsidRPr="00CC6B14">
        <w:rPr>
          <w:rFonts w:ascii="Times New Roman" w:hAnsi="Times New Roman"/>
          <w:b/>
          <w:color w:val="000000"/>
          <w:sz w:val="28"/>
          <w:lang w:val="ru-RU"/>
        </w:rPr>
        <w:t>ЦИФРОВЫЕ ОБРАЗОВАТЕЛЬНЫЕ РЕСУРСЫ И РЕСУРСЫ СЕТИ ИНТЕРНЕТ</w:t>
      </w:r>
    </w:p>
    <w:p w:rsidR="003B49D8" w:rsidRDefault="00524D46">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3B49D8" w:rsidRDefault="003B49D8">
      <w:pPr>
        <w:sectPr w:rsidR="003B49D8">
          <w:pgSz w:w="11906" w:h="16383"/>
          <w:pgMar w:top="1134" w:right="850" w:bottom="1134" w:left="1701" w:header="720" w:footer="720" w:gutter="0"/>
          <w:cols w:space="720"/>
        </w:sectPr>
      </w:pPr>
    </w:p>
    <w:bookmarkEnd w:id="11"/>
    <w:p w:rsidR="00524D46" w:rsidRDefault="00524D46"/>
    <w:sectPr w:rsidR="00524D4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F69F5"/>
    <w:multiLevelType w:val="multilevel"/>
    <w:tmpl w:val="68C602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79E049BF"/>
    <w:multiLevelType w:val="multilevel"/>
    <w:tmpl w:val="F1E807F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3B49D8"/>
    <w:rsid w:val="00322912"/>
    <w:rsid w:val="003B49D8"/>
    <w:rsid w:val="00524D46"/>
    <w:rsid w:val="005549B9"/>
    <w:rsid w:val="00CC6B14"/>
    <w:rsid w:val="00DD41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644FB2-4F48-4259-BB26-2336BFFE2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5549B9"/>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5549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39894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41</Pages>
  <Words>7827</Words>
  <Characters>44615</Characters>
  <Application>Microsoft Office Word</Application>
  <DocSecurity>0</DocSecurity>
  <Lines>371</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7</cp:revision>
  <cp:lastPrinted>2023-10-02T12:56:00Z</cp:lastPrinted>
  <dcterms:created xsi:type="dcterms:W3CDTF">2023-09-30T06:48:00Z</dcterms:created>
  <dcterms:modified xsi:type="dcterms:W3CDTF">2024-01-26T12:46:00Z</dcterms:modified>
</cp:coreProperties>
</file>